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D2B5" w14:textId="0C0412F4" w:rsidR="005F1747" w:rsidRDefault="005F1747">
      <w:pPr>
        <w:rPr>
          <w:noProof/>
        </w:rPr>
      </w:pPr>
      <w:bookmarkStart w:id="0" w:name="_Hlk147828159"/>
      <w:bookmarkEnd w:id="0"/>
    </w:p>
    <w:p w14:paraId="753F3CB5" w14:textId="21485A7A" w:rsidR="00CA04FA" w:rsidRPr="005F1747" w:rsidRDefault="00CA04FA" w:rsidP="005F5C90">
      <w:pPr>
        <w:spacing w:after="0" w:line="276" w:lineRule="auto"/>
        <w:rPr>
          <w:noProof/>
        </w:rPr>
      </w:pPr>
      <w:bookmarkStart w:id="1" w:name="_Hlk147826693"/>
      <w:bookmarkEnd w:id="1"/>
      <w:r w:rsidRPr="00347F71">
        <w:rPr>
          <w:rFonts w:cs="Times New Roman"/>
          <w:bCs/>
          <w:color w:val="000000"/>
        </w:rPr>
        <w:t>China University of Petroleum (</w:t>
      </w:r>
      <w:bookmarkStart w:id="2" w:name="OLE_LINK25"/>
      <w:r w:rsidRPr="00347F71">
        <w:rPr>
          <w:rFonts w:cs="Times New Roman"/>
          <w:bCs/>
          <w:color w:val="000000"/>
        </w:rPr>
        <w:t>East China</w:t>
      </w:r>
      <w:bookmarkEnd w:id="2"/>
      <w:r w:rsidRPr="00347F71">
        <w:rPr>
          <w:rFonts w:cs="Times New Roman"/>
          <w:bCs/>
          <w:color w:val="000000"/>
        </w:rPr>
        <w:t>)</w:t>
      </w:r>
    </w:p>
    <w:p w14:paraId="6740C079" w14:textId="77777777" w:rsidR="00D30FD2" w:rsidRDefault="00CA04FA" w:rsidP="005F5C90">
      <w:pPr>
        <w:spacing w:after="0" w:line="276" w:lineRule="auto"/>
        <w:ind w:right="-360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No. 66, Changjiang West Road</w:t>
      </w:r>
      <w:r w:rsidRPr="00491BD5">
        <w:rPr>
          <w:rFonts w:cs="Times New Roman"/>
          <w:bCs/>
          <w:color w:val="000000"/>
        </w:rPr>
        <w:t>, Huangdao</w:t>
      </w:r>
      <w:r w:rsidR="00D30FD2">
        <w:rPr>
          <w:rFonts w:cs="Times New Roman"/>
          <w:bCs/>
          <w:color w:val="000000"/>
        </w:rPr>
        <w:t xml:space="preserve"> </w:t>
      </w:r>
      <w:r w:rsidRPr="00491BD5">
        <w:rPr>
          <w:rFonts w:cs="Times New Roman"/>
          <w:bCs/>
          <w:color w:val="000000"/>
        </w:rPr>
        <w:t>District</w:t>
      </w:r>
    </w:p>
    <w:p w14:paraId="6DC9F956" w14:textId="621553E7" w:rsidR="00CA04FA" w:rsidRPr="00D30FD2" w:rsidRDefault="00CA04FA" w:rsidP="005F5C90">
      <w:pPr>
        <w:spacing w:after="0" w:line="276" w:lineRule="auto"/>
        <w:ind w:right="-360"/>
        <w:rPr>
          <w:rStyle w:val="IntensiverVerweis"/>
          <w:rFonts w:cs="Times New Roman"/>
          <w:b w:val="0"/>
          <w:smallCaps w:val="0"/>
          <w:color w:val="000000"/>
          <w:spacing w:val="0"/>
        </w:rPr>
      </w:pPr>
      <w:r w:rsidRPr="00491BD5">
        <w:rPr>
          <w:rFonts w:cs="Times New Roman"/>
          <w:bCs/>
          <w:color w:val="000000"/>
        </w:rPr>
        <w:t xml:space="preserve">Qingdao, </w:t>
      </w:r>
      <w:r w:rsidRPr="00347F71">
        <w:rPr>
          <w:rFonts w:cs="Times New Roman"/>
          <w:bCs/>
          <w:color w:val="000000"/>
        </w:rPr>
        <w:t>Shandong</w:t>
      </w:r>
      <w:r>
        <w:rPr>
          <w:rFonts w:cs="Times New Roman"/>
          <w:bCs/>
          <w:color w:val="000000"/>
        </w:rPr>
        <w:t xml:space="preserve"> </w:t>
      </w:r>
      <w:r w:rsidRPr="00347F71">
        <w:rPr>
          <w:rFonts w:cs="Times New Roman"/>
          <w:bCs/>
          <w:color w:val="000000"/>
        </w:rPr>
        <w:t>Province</w:t>
      </w:r>
      <w:r>
        <w:rPr>
          <w:rFonts w:cs="Times New Roman"/>
          <w:bCs/>
          <w:color w:val="000000"/>
        </w:rPr>
        <w:t>, China</w:t>
      </w:r>
      <w:r w:rsidRPr="00491BD5">
        <w:rPr>
          <w:rFonts w:cs="Times New Roman"/>
          <w:bCs/>
          <w:color w:val="000000"/>
        </w:rPr>
        <w:t>, 266580</w:t>
      </w:r>
    </w:p>
    <w:p w14:paraId="288A0FB4" w14:textId="22443DBC" w:rsidR="00E60575" w:rsidRDefault="00CA04FA">
      <w:r>
        <w:t xml:space="preserve">                                                        </w:t>
      </w:r>
    </w:p>
    <w:p w14:paraId="5131AAA8" w14:textId="77777777" w:rsidR="00D812F1" w:rsidRDefault="00D812F1" w:rsidP="005F1747">
      <w:pPr>
        <w:spacing w:line="216" w:lineRule="auto"/>
        <w:contextualSpacing/>
        <w:rPr>
          <w:rFonts w:ascii="Calibri" w:hAnsi="Calibri" w:cs="Calibri"/>
          <w:b/>
          <w:lang w:val="en-GB"/>
        </w:rPr>
      </w:pPr>
    </w:p>
    <w:p w14:paraId="212ED014" w14:textId="66FE9F49" w:rsidR="005F1747" w:rsidRDefault="005F1747" w:rsidP="005F1747">
      <w:pPr>
        <w:spacing w:line="216" w:lineRule="auto"/>
        <w:contextualSpacing/>
        <w:rPr>
          <w:rFonts w:ascii="Calibri" w:hAnsi="Calibri" w:cs="Calibri"/>
          <w:lang w:val="en-GB"/>
        </w:rPr>
      </w:pPr>
      <w:r>
        <w:rPr>
          <w:rFonts w:ascii="Calibri" w:hAnsi="Calibri" w:cs="Calibri"/>
          <w:b/>
          <w:lang w:val="en-GB"/>
        </w:rPr>
        <w:t>Subject:</w:t>
      </w:r>
      <w:r>
        <w:rPr>
          <w:rFonts w:ascii="Calibri" w:hAnsi="Calibri" w:cs="Calibri"/>
          <w:lang w:val="en-GB"/>
        </w:rPr>
        <w:t xml:space="preserve"> Visa letter for participation in InterPore2024 conference</w:t>
      </w:r>
    </w:p>
    <w:p w14:paraId="1BF16390" w14:textId="77777777" w:rsidR="005F1747" w:rsidRDefault="005F1747" w:rsidP="005F1747">
      <w:pPr>
        <w:spacing w:line="216" w:lineRule="auto"/>
        <w:contextualSpacing/>
        <w:rPr>
          <w:rFonts w:ascii="Calibri" w:hAnsi="Calibri" w:cs="Calibri"/>
          <w:lang w:val="en-GB"/>
        </w:rPr>
      </w:pPr>
    </w:p>
    <w:p w14:paraId="16854C0E" w14:textId="5334B42C" w:rsidR="005F1747" w:rsidRDefault="005F1747" w:rsidP="005F1747">
      <w:pPr>
        <w:spacing w:line="216" w:lineRule="auto"/>
        <w:contextualSpacing/>
        <w:rPr>
          <w:rFonts w:ascii="Calibri" w:hAnsi="Calibri" w:cs="Calibri"/>
          <w:lang w:val="en-GB"/>
        </w:rPr>
      </w:pPr>
      <w:r>
        <w:rPr>
          <w:rFonts w:ascii="Calibri" w:hAnsi="Calibri" w:cs="Calibri"/>
          <w:b/>
          <w:lang w:val="en-GB"/>
        </w:rPr>
        <w:t xml:space="preserve">Date: </w:t>
      </w:r>
      <w:r>
        <w:rPr>
          <w:rFonts w:ascii="Calibri" w:hAnsi="Calibri" w:cs="Calibri"/>
          <w:lang w:val="en-GB"/>
        </w:rPr>
        <w:fldChar w:fldCharType="begin"/>
      </w:r>
      <w:r>
        <w:rPr>
          <w:rFonts w:ascii="Calibri" w:hAnsi="Calibri" w:cs="Calibri"/>
          <w:lang w:val="en-GB"/>
        </w:rPr>
        <w:instrText xml:space="preserve"> DATE \@ "dd MMMM yyyy" </w:instrText>
      </w:r>
      <w:r>
        <w:rPr>
          <w:rFonts w:ascii="Calibri" w:hAnsi="Calibri" w:cs="Calibri"/>
          <w:lang w:val="en-GB"/>
        </w:rPr>
        <w:fldChar w:fldCharType="separate"/>
      </w:r>
      <w:r w:rsidR="00491305">
        <w:rPr>
          <w:rFonts w:ascii="Calibri" w:hAnsi="Calibri" w:cs="Calibri"/>
          <w:noProof/>
          <w:lang w:val="en-GB"/>
        </w:rPr>
        <w:t>19 March 2024</w:t>
      </w:r>
      <w:r>
        <w:rPr>
          <w:rFonts w:ascii="Calibri" w:hAnsi="Calibri" w:cs="Calibri"/>
          <w:lang w:val="en-GB"/>
        </w:rPr>
        <w:fldChar w:fldCharType="end"/>
      </w:r>
    </w:p>
    <w:p w14:paraId="12C3662B" w14:textId="77777777" w:rsidR="005F1747" w:rsidRDefault="005F1747" w:rsidP="005F1747">
      <w:pPr>
        <w:spacing w:line="216" w:lineRule="auto"/>
        <w:contextualSpacing/>
        <w:rPr>
          <w:rFonts w:ascii="Calibri" w:hAnsi="Calibri" w:cs="Calibri"/>
          <w:b/>
          <w:lang w:val="en-GB"/>
        </w:rPr>
      </w:pPr>
    </w:p>
    <w:p w14:paraId="5C49315B" w14:textId="77777777" w:rsidR="00D812F1" w:rsidRDefault="00D812F1" w:rsidP="005F1747">
      <w:pPr>
        <w:spacing w:line="216" w:lineRule="auto"/>
        <w:contextualSpacing/>
        <w:rPr>
          <w:rFonts w:ascii="Calibri" w:hAnsi="Calibri" w:cs="Calibri"/>
        </w:rPr>
      </w:pPr>
    </w:p>
    <w:p w14:paraId="6D33321F" w14:textId="796CC186" w:rsidR="005F1747" w:rsidRDefault="005F1747" w:rsidP="005F1747">
      <w:pPr>
        <w:spacing w:line="216" w:lineRule="auto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TO WHOM IT MAY CONCERN</w:t>
      </w:r>
    </w:p>
    <w:p w14:paraId="6016B96F" w14:textId="77777777" w:rsidR="005F1747" w:rsidRDefault="005F1747" w:rsidP="005F1747">
      <w:pPr>
        <w:spacing w:line="216" w:lineRule="auto"/>
        <w:contextualSpacing/>
        <w:rPr>
          <w:rFonts w:ascii="Calibri" w:hAnsi="Calibri" w:cs="Calibri"/>
        </w:rPr>
      </w:pPr>
    </w:p>
    <w:p w14:paraId="62D4BFFF" w14:textId="2A2F1793" w:rsidR="005F1747" w:rsidRPr="00762D30" w:rsidRDefault="005F1747" w:rsidP="005F1747">
      <w:pPr>
        <w:spacing w:before="240" w:line="276" w:lineRule="auto"/>
        <w:contextualSpacing/>
        <w:rPr>
          <w:rFonts w:ascii="Calibri" w:hAnsi="Calibri" w:cs="Calibri"/>
          <w:shd w:val="pct15" w:color="auto" w:fill="FFFFFF"/>
        </w:rPr>
      </w:pPr>
      <w:r>
        <w:rPr>
          <w:rFonts w:ascii="Calibri" w:hAnsi="Calibri" w:cs="Calibri"/>
        </w:rPr>
        <w:t xml:space="preserve">Hereby, we confirm that </w:t>
      </w:r>
      <w:sdt>
        <w:sdtPr>
          <w:rPr>
            <w:rFonts w:ascii="Calibri" w:hAnsi="Calibri" w:cs="Calibri"/>
          </w:rPr>
          <w:id w:val="1490594166"/>
          <w:placeholder>
            <w:docPart w:val="DefaultPlaceholder_-1854013440"/>
          </w:placeholder>
        </w:sdtPr>
        <w:sdtContent>
          <w:sdt>
            <w:sdtPr>
              <w:rPr>
                <w:rFonts w:ascii="Calibri" w:hAnsi="Calibri" w:cs="Calibri"/>
                <w:color w:val="FF0000"/>
                <w:highlight w:val="lightGray"/>
              </w:rPr>
              <w:id w:val="1777058175"/>
              <w:placeholder>
                <w:docPart w:val="DefaultPlaceholder_-1854013440"/>
              </w:placeholder>
              <w15:color w:val="808080"/>
              <w:text/>
            </w:sdtPr>
            <w:sdtContent>
              <w:r w:rsidR="00762D30" w:rsidRPr="00D30FD2">
                <w:rPr>
                  <w:rFonts w:ascii="Calibri" w:hAnsi="Calibri" w:cs="Calibri"/>
                  <w:color w:val="FF0000"/>
                  <w:highlight w:val="lightGray"/>
                </w:rPr>
                <w:t>First Name + Last Name</w:t>
              </w:r>
            </w:sdtContent>
          </w:sdt>
        </w:sdtContent>
      </w:sdt>
      <w:r w:rsidR="00762D30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born on</w:t>
      </w:r>
      <w:r w:rsidR="00762D3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color w:val="FF0000"/>
            <w:highlight w:val="lightGray"/>
          </w:rPr>
          <w:id w:val="1598983803"/>
          <w:placeholder>
            <w:docPart w:val="DefaultPlaceholder_-1854013440"/>
          </w:placeholder>
          <w:text/>
        </w:sdtPr>
        <w:sdtContent>
          <w:r w:rsidR="00762D30" w:rsidRPr="00D30FD2">
            <w:rPr>
              <w:rFonts w:ascii="Calibri" w:hAnsi="Calibri" w:cs="Calibri"/>
              <w:color w:val="FF0000"/>
              <w:highlight w:val="lightGray"/>
            </w:rPr>
            <w:t>31/12/1901</w:t>
          </w:r>
        </w:sdtContent>
      </w:sdt>
      <w:r>
        <w:rPr>
          <w:rFonts w:ascii="Calibri" w:hAnsi="Calibri" w:cs="Calibri"/>
        </w:rPr>
        <w:t>, with passport numbe</w:t>
      </w:r>
      <w:r w:rsidR="00762D30">
        <w:rPr>
          <w:rFonts w:ascii="Calibri" w:hAnsi="Calibri" w:cs="Calibri"/>
        </w:rPr>
        <w:t xml:space="preserve">r </w:t>
      </w:r>
      <w:sdt>
        <w:sdtPr>
          <w:rPr>
            <w:rFonts w:ascii="Calibri" w:hAnsi="Calibri" w:cs="Calibri"/>
            <w:color w:val="FF0000"/>
            <w:highlight w:val="lightGray"/>
          </w:rPr>
          <w:id w:val="1623494922"/>
          <w:placeholder>
            <w:docPart w:val="DefaultPlaceholder_-1854013440"/>
          </w:placeholder>
          <w:text/>
        </w:sdtPr>
        <w:sdtContent>
          <w:r w:rsidR="00762D30" w:rsidRPr="00D30FD2">
            <w:rPr>
              <w:rFonts w:ascii="Calibri" w:hAnsi="Calibri" w:cs="Calibri"/>
              <w:color w:val="FF0000"/>
              <w:highlight w:val="lightGray"/>
            </w:rPr>
            <w:t>Passport number</w:t>
          </w:r>
        </w:sdtContent>
      </w:sdt>
      <w:r w:rsidR="00762D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issued on</w:t>
      </w:r>
      <w:r w:rsidR="00762D3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color w:val="FF0000"/>
            <w:highlight w:val="lightGray"/>
          </w:rPr>
          <w:id w:val="-631474551"/>
          <w:placeholder>
            <w:docPart w:val="DefaultPlaceholder_-1854013440"/>
          </w:placeholder>
          <w:text/>
        </w:sdtPr>
        <w:sdtContent>
          <w:r w:rsidR="00762D30" w:rsidRPr="00D30FD2">
            <w:rPr>
              <w:rFonts w:ascii="Calibri" w:hAnsi="Calibri" w:cs="Calibri"/>
              <w:color w:val="FF0000"/>
              <w:highlight w:val="lightGray"/>
            </w:rPr>
            <w:t>31/12/1901</w:t>
          </w:r>
        </w:sdtContent>
      </w:sdt>
      <w:r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</w:rPr>
        <w:t>and expiring on</w:t>
      </w:r>
      <w:r w:rsidR="00762D3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color w:val="FF0000"/>
            <w:highlight w:val="lightGray"/>
          </w:rPr>
          <w:id w:val="-1929179926"/>
          <w:placeholder>
            <w:docPart w:val="DefaultPlaceholder_-1854013440"/>
          </w:placeholder>
          <w:text/>
        </w:sdtPr>
        <w:sdtContent>
          <w:r w:rsidR="00762D30" w:rsidRPr="00D30FD2">
            <w:rPr>
              <w:rFonts w:ascii="Calibri" w:hAnsi="Calibri" w:cs="Calibri"/>
              <w:color w:val="FF0000"/>
              <w:highlight w:val="lightGray"/>
            </w:rPr>
            <w:t>31/12/1901</w:t>
          </w:r>
        </w:sdtContent>
      </w:sdt>
      <w:r>
        <w:rPr>
          <w:rFonts w:ascii="Calibri" w:hAnsi="Calibri" w:cs="Calibri"/>
        </w:rPr>
        <w:t xml:space="preserve"> is invited to participate in the 16th InterPore Annual Meeting (InterPore2024) to be held 13 – 16 May 2024 in Qingdao, China, and to present the accepted abstract entitled</w:t>
      </w:r>
      <w:r w:rsidR="00762D3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color w:val="FF0000"/>
            <w:highlight w:val="lightGray"/>
          </w:rPr>
          <w:id w:val="1972784583"/>
          <w:placeholder>
            <w:docPart w:val="DefaultPlaceholder_-1854013440"/>
          </w:placeholder>
          <w:text/>
        </w:sdtPr>
        <w:sdtContent>
          <w:r w:rsidR="00762D30" w:rsidRPr="00D30FD2">
            <w:rPr>
              <w:rFonts w:ascii="Calibri" w:hAnsi="Calibri" w:cs="Calibri"/>
              <w:color w:val="FF0000"/>
              <w:highlight w:val="lightGray"/>
            </w:rPr>
            <w:t>Abstract Title</w:t>
          </w:r>
        </w:sdtContent>
      </w:sdt>
      <w:r w:rsidR="00762D30">
        <w:rPr>
          <w:rFonts w:ascii="Calibri" w:hAnsi="Calibri" w:cs="Calibri"/>
        </w:rPr>
        <w:t>.</w:t>
      </w:r>
    </w:p>
    <w:p w14:paraId="16D69053" w14:textId="77777777" w:rsidR="005F1747" w:rsidRDefault="005F1747" w:rsidP="005F1747">
      <w:pPr>
        <w:spacing w:before="240" w:line="276" w:lineRule="auto"/>
        <w:contextualSpacing/>
        <w:rPr>
          <w:rFonts w:ascii="Calibri" w:hAnsi="Calibri" w:cs="Calibri"/>
        </w:rPr>
      </w:pPr>
    </w:p>
    <w:p w14:paraId="406B8F34" w14:textId="77777777" w:rsidR="005F1747" w:rsidRDefault="005F1747" w:rsidP="005F1747">
      <w:pPr>
        <w:spacing w:before="240" w:line="276" w:lineRule="auto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All financial obligations involved in participating in this conference are due to the participant.</w:t>
      </w:r>
    </w:p>
    <w:p w14:paraId="79618991" w14:textId="564FDEE0" w:rsidR="005F1747" w:rsidRPr="005F1747" w:rsidRDefault="005F1747" w:rsidP="005F1747">
      <w:pPr>
        <w:spacing w:after="0"/>
        <w:rPr>
          <w:rFonts w:cs="Times New Roman"/>
          <w:bCs/>
          <w:color w:val="000000"/>
        </w:rPr>
      </w:pPr>
      <w:r>
        <w:rPr>
          <w:rFonts w:ascii="Calibri" w:hAnsi="Calibri" w:cs="Calibri"/>
        </w:rPr>
        <w:t xml:space="preserve">The InterPore2024 conference is organized by the International Society for </w:t>
      </w:r>
      <w:r w:rsidR="00762D30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orous Media (InterPore.org) in collaboration with </w:t>
      </w:r>
      <w:r w:rsidRPr="00347F71">
        <w:rPr>
          <w:rFonts w:cs="Times New Roman"/>
          <w:bCs/>
          <w:color w:val="000000"/>
        </w:rPr>
        <w:t>China University of Petroleum (East China)</w:t>
      </w:r>
      <w:r>
        <w:rPr>
          <w:rFonts w:ascii="Calibri" w:hAnsi="Calibri" w:cs="Calibri"/>
        </w:rPr>
        <w:t>. InterPore is a non-profit scientific organization aiming at advancing and disseminating knowledge regarding the understanding and modelling of natural and industrial porous media systems.</w:t>
      </w:r>
    </w:p>
    <w:p w14:paraId="2DE76B0D" w14:textId="77777777" w:rsidR="005F1747" w:rsidRDefault="005F1747" w:rsidP="005F1747">
      <w:pPr>
        <w:spacing w:before="240" w:line="276" w:lineRule="auto"/>
        <w:contextualSpacing/>
        <w:rPr>
          <w:rFonts w:ascii="Calibri" w:hAnsi="Calibri" w:cs="Calibri"/>
        </w:rPr>
      </w:pPr>
    </w:p>
    <w:p w14:paraId="22029071" w14:textId="77777777" w:rsidR="005F1747" w:rsidRDefault="005F1747" w:rsidP="005F1747">
      <w:pPr>
        <w:spacing w:before="240" w:line="276" w:lineRule="auto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Sincerely,</w:t>
      </w:r>
    </w:p>
    <w:p w14:paraId="316C420E" w14:textId="77777777" w:rsidR="005F1747" w:rsidRDefault="005F1747" w:rsidP="005F1747">
      <w:pPr>
        <w:spacing w:before="240"/>
      </w:pPr>
    </w:p>
    <w:p w14:paraId="08793DF2" w14:textId="77777777" w:rsidR="005F1747" w:rsidRDefault="005F1747" w:rsidP="005F1747">
      <w:pPr>
        <w:spacing w:before="240"/>
      </w:pPr>
    </w:p>
    <w:p w14:paraId="6AA327C7" w14:textId="16BCB151" w:rsidR="005F1747" w:rsidRPr="00347F71" w:rsidRDefault="005F1747" w:rsidP="005F1747">
      <w:pPr>
        <w:spacing w:after="0" w:line="276" w:lineRule="auto"/>
        <w:rPr>
          <w:rFonts w:cs="Times New Roman"/>
          <w:bCs/>
          <w:color w:val="000000"/>
        </w:rPr>
      </w:pPr>
      <w:bookmarkStart w:id="3" w:name="OLE_LINK1"/>
      <w:r>
        <w:rPr>
          <w:rFonts w:cs="Times New Roman"/>
          <w:bCs/>
          <w:lang w:val="en-GB"/>
        </w:rPr>
        <w:t xml:space="preserve">Prof. </w:t>
      </w:r>
      <w:r w:rsidRPr="00347F71">
        <w:rPr>
          <w:rFonts w:cs="Times New Roman"/>
          <w:bCs/>
          <w:lang w:val="en-GB"/>
        </w:rPr>
        <w:t>Jun Yao</w:t>
      </w:r>
      <w:r>
        <w:rPr>
          <w:rFonts w:cs="Times New Roman"/>
          <w:bCs/>
          <w:lang w:val="en-GB"/>
        </w:rPr>
        <w:t>, Local Organizing Committee Chair</w:t>
      </w:r>
    </w:p>
    <w:bookmarkEnd w:id="3"/>
    <w:p w14:paraId="0ADF4910" w14:textId="3302A9E7" w:rsidR="00955DDB" w:rsidRDefault="0076256F" w:rsidP="005F1747">
      <w:pPr>
        <w:spacing w:after="0" w:line="276" w:lineRule="auto"/>
        <w:rPr>
          <w:rFonts w:eastAsia="Microsoft YaHei UI" w:cstheme="minorHAnsi"/>
          <w:color w:val="000000"/>
        </w:rPr>
      </w:pPr>
      <w:r w:rsidRPr="0076256F">
        <w:rPr>
          <w:rFonts w:eastAsia="Microsoft YaHei UI" w:cstheme="minorHAnsi"/>
          <w:color w:val="000000"/>
        </w:rPr>
        <w:t>Director of the Center of Multiphase Flow in Porous Media</w:t>
      </w:r>
    </w:p>
    <w:p w14:paraId="0695CDF1" w14:textId="77777777" w:rsidR="00491305" w:rsidRDefault="0076256F" w:rsidP="005F1747">
      <w:pPr>
        <w:spacing w:after="0" w:line="276" w:lineRule="auto"/>
        <w:rPr>
          <w:rFonts w:eastAsia="Microsoft YaHei UI" w:cstheme="minorHAnsi"/>
          <w:color w:val="000000"/>
        </w:rPr>
      </w:pPr>
      <w:r w:rsidRPr="0076256F">
        <w:rPr>
          <w:rFonts w:eastAsia="Microsoft YaHei UI" w:cstheme="minorHAnsi"/>
          <w:color w:val="000000"/>
        </w:rPr>
        <w:t>China University of Petroleum (East China)</w:t>
      </w:r>
    </w:p>
    <w:p w14:paraId="20C66638" w14:textId="18AE8B30" w:rsidR="005F1747" w:rsidRDefault="00491305" w:rsidP="005F1747">
      <w:pPr>
        <w:spacing w:after="0" w:line="276" w:lineRule="auto"/>
        <w:rPr>
          <w:rFonts w:cs="Times New Roman"/>
          <w:bCs/>
          <w:color w:val="000000"/>
        </w:rPr>
      </w:pPr>
      <w:r w:rsidRPr="00491305">
        <w:rPr>
          <w:rFonts w:eastAsia="Microsoft YaHei UI" w:cstheme="minorHAnsi"/>
          <w:color w:val="000000"/>
        </w:rPr>
        <w:t xml:space="preserve">Phone number: </w:t>
      </w:r>
      <w:r w:rsidRPr="00491305">
        <w:rPr>
          <w:rFonts w:eastAsia="Microsoft YaHei UI" w:cstheme="minorHAnsi"/>
          <w:color w:val="000000"/>
        </w:rPr>
        <w:t>086-15105328872</w:t>
      </w:r>
      <w:r w:rsidR="0076256F" w:rsidRPr="00491305">
        <w:rPr>
          <w:rFonts w:eastAsia="Microsoft YaHei UI" w:cstheme="minorHAnsi"/>
          <w:color w:val="000000"/>
        </w:rPr>
        <w:br/>
      </w:r>
      <w:r w:rsidR="005F1747" w:rsidRPr="00DE196E">
        <w:rPr>
          <w:rFonts w:cs="Times New Roman"/>
          <w:bCs/>
          <w:color w:val="000000"/>
        </w:rPr>
        <w:t xml:space="preserve">E-Mail: </w:t>
      </w:r>
      <w:hyperlink r:id="rId7" w:history="1">
        <w:r w:rsidR="005F1747" w:rsidRPr="004B6338">
          <w:rPr>
            <w:rStyle w:val="Hyperlink"/>
            <w:rFonts w:cs="Times New Roman"/>
            <w:bCs/>
          </w:rPr>
          <w:t>yaojun@upc.edu.cn</w:t>
        </w:r>
      </w:hyperlink>
    </w:p>
    <w:p w14:paraId="34A43B06" w14:textId="6C7CC6B8" w:rsidR="00D812F1" w:rsidRPr="0076256F" w:rsidRDefault="0076256F" w:rsidP="005F1747">
      <w:pPr>
        <w:spacing w:after="0" w:line="276" w:lineRule="auto"/>
        <w:rPr>
          <w:rFonts w:cstheme="minorHAnsi"/>
          <w:bCs/>
          <w:color w:val="000000"/>
        </w:rPr>
      </w:pPr>
      <w:r w:rsidRPr="0076256F">
        <w:rPr>
          <w:rFonts w:eastAsia="Microsoft YaHei UI" w:cstheme="minorHAnsi"/>
          <w:color w:val="000000"/>
        </w:rPr>
        <w:br/>
      </w:r>
    </w:p>
    <w:p w14:paraId="69B030C1" w14:textId="53B6AD59" w:rsidR="005F1747" w:rsidRDefault="005F1747" w:rsidP="005F1747">
      <w:pPr>
        <w:spacing w:after="0" w:line="276" w:lineRule="auto"/>
        <w:rPr>
          <w:rFonts w:cs="Times New Roman"/>
          <w:bCs/>
          <w:color w:val="000000"/>
        </w:rPr>
      </w:pPr>
      <w:r w:rsidRPr="00347F7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22CC4DF4" wp14:editId="46391743">
            <wp:simplePos x="0" y="0"/>
            <wp:positionH relativeFrom="column">
              <wp:posOffset>3910330</wp:posOffset>
            </wp:positionH>
            <wp:positionV relativeFrom="paragraph">
              <wp:posOffset>7152640</wp:posOffset>
            </wp:positionV>
            <wp:extent cx="3007360" cy="3434080"/>
            <wp:effectExtent l="0" t="0" r="2540" b="0"/>
            <wp:wrapNone/>
            <wp:docPr id="1345865416" name="Grafik 5" descr="说明: 雕塑抽像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雕塑抽像蓝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71"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1" wp14:anchorId="12D759F8" wp14:editId="3FD97F5C">
            <wp:simplePos x="0" y="0"/>
            <wp:positionH relativeFrom="column">
              <wp:posOffset>3910330</wp:posOffset>
            </wp:positionH>
            <wp:positionV relativeFrom="paragraph">
              <wp:posOffset>7152640</wp:posOffset>
            </wp:positionV>
            <wp:extent cx="3007360" cy="3434080"/>
            <wp:effectExtent l="0" t="0" r="2540" b="0"/>
            <wp:wrapNone/>
            <wp:docPr id="1902360523" name="Grafik 4" descr="说明: 雕塑抽像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雕塑抽像蓝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4B6338">
          <w:rPr>
            <w:rStyle w:val="Hyperlink"/>
            <w:rFonts w:cs="Times New Roman"/>
            <w:bCs/>
          </w:rPr>
          <w:t>www.interpore.org/2024</w:t>
        </w:r>
      </w:hyperlink>
    </w:p>
    <w:p w14:paraId="2D0137F4" w14:textId="6E3EBF78" w:rsidR="005F1747" w:rsidRPr="006552FB" w:rsidRDefault="005F1747" w:rsidP="006552FB">
      <w:pPr>
        <w:spacing w:after="0" w:line="276" w:lineRule="auto"/>
        <w:rPr>
          <w:rFonts w:cs="Times New Roman"/>
          <w:bCs/>
          <w:color w:val="000000"/>
        </w:rPr>
      </w:pPr>
      <w:r>
        <w:rPr>
          <w:rFonts w:cs="Times New Roman"/>
          <w:bCs/>
          <w:noProof/>
          <w:color w:val="000000"/>
        </w:rPr>
        <w:drawing>
          <wp:inline distT="0" distB="0" distL="0" distR="0" wp14:anchorId="4DCF6544" wp14:editId="5DE89CB1">
            <wp:extent cx="3657600" cy="1665596"/>
            <wp:effectExtent l="0" t="0" r="0" b="0"/>
            <wp:docPr id="2469706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7062" name="Grafik 24697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8" cy="16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747" w:rsidRPr="006552FB" w:rsidSect="005B3987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25823" w14:textId="77777777" w:rsidR="005B3987" w:rsidRDefault="005B3987" w:rsidP="005F5C90">
      <w:pPr>
        <w:spacing w:after="0" w:line="240" w:lineRule="auto"/>
      </w:pPr>
      <w:r>
        <w:separator/>
      </w:r>
    </w:p>
  </w:endnote>
  <w:endnote w:type="continuationSeparator" w:id="0">
    <w:p w14:paraId="06F27860" w14:textId="77777777" w:rsidR="005B3987" w:rsidRDefault="005B3987" w:rsidP="005F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6438" w14:textId="77777777" w:rsidR="005B3987" w:rsidRDefault="005B3987" w:rsidP="005F5C90">
      <w:pPr>
        <w:spacing w:after="0" w:line="240" w:lineRule="auto"/>
      </w:pPr>
      <w:r>
        <w:separator/>
      </w:r>
    </w:p>
  </w:footnote>
  <w:footnote w:type="continuationSeparator" w:id="0">
    <w:p w14:paraId="53BA5DD7" w14:textId="77777777" w:rsidR="005B3987" w:rsidRDefault="005B3987" w:rsidP="005F5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0AC7A" w14:textId="47813BE7" w:rsidR="005F5C90" w:rsidRDefault="005F5C90">
    <w:pPr>
      <w:pStyle w:val="Kopfzeile"/>
    </w:pPr>
    <w:r>
      <w:rPr>
        <w:noProof/>
      </w:rPr>
      <w:drawing>
        <wp:inline distT="0" distB="0" distL="0" distR="0" wp14:anchorId="1B9365D1" wp14:editId="20718CEA">
          <wp:extent cx="2823496" cy="914400"/>
          <wp:effectExtent l="0" t="0" r="0" b="0"/>
          <wp:docPr id="156611642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116420" name="Grafik 15661164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962" cy="932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3274CC19" wp14:editId="56362347">
          <wp:extent cx="2956081" cy="561975"/>
          <wp:effectExtent l="0" t="0" r="0" b="0"/>
          <wp:docPr id="48113615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136157" name="Grafik 4811361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15" cy="57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</w:p>
  <w:p w14:paraId="48E1B182" w14:textId="77777777" w:rsidR="005F5C90" w:rsidRDefault="005F5C9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FA"/>
    <w:rsid w:val="002002EF"/>
    <w:rsid w:val="003C01B2"/>
    <w:rsid w:val="00491305"/>
    <w:rsid w:val="005B3987"/>
    <w:rsid w:val="005F1747"/>
    <w:rsid w:val="005F5C90"/>
    <w:rsid w:val="006552FB"/>
    <w:rsid w:val="006B33EF"/>
    <w:rsid w:val="006C2B04"/>
    <w:rsid w:val="006D75E3"/>
    <w:rsid w:val="0076256F"/>
    <w:rsid w:val="00762D30"/>
    <w:rsid w:val="00787B5A"/>
    <w:rsid w:val="00944CC1"/>
    <w:rsid w:val="00955DDB"/>
    <w:rsid w:val="00CA04FA"/>
    <w:rsid w:val="00D30FD2"/>
    <w:rsid w:val="00D812F1"/>
    <w:rsid w:val="00E60575"/>
    <w:rsid w:val="00F369FE"/>
    <w:rsid w:val="00F4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6A81F"/>
  <w15:chartTrackingRefBased/>
  <w15:docId w15:val="{9ED96397-8F3A-4F44-A292-A188FDD2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uiPriority w:val="32"/>
    <w:qFormat/>
    <w:rsid w:val="00CA04FA"/>
    <w:rPr>
      <w:b/>
      <w:bCs/>
      <w:smallCaps/>
      <w:color w:val="5B9BD5"/>
      <w:spacing w:val="5"/>
    </w:rPr>
  </w:style>
  <w:style w:type="character" w:styleId="Hyperlink">
    <w:name w:val="Hyperlink"/>
    <w:basedOn w:val="Absatz-Standardschriftart"/>
    <w:uiPriority w:val="99"/>
    <w:unhideWhenUsed/>
    <w:rsid w:val="005F174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1747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762D30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5F5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C90"/>
  </w:style>
  <w:style w:type="paragraph" w:styleId="Fuzeile">
    <w:name w:val="footer"/>
    <w:basedOn w:val="Standard"/>
    <w:link w:val="FuzeileZchn"/>
    <w:uiPriority w:val="99"/>
    <w:unhideWhenUsed/>
    <w:rsid w:val="005F5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yaojun@up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interpore.org/202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3D8343-E7A9-41F2-8A47-9957AFA15B02}"/>
      </w:docPartPr>
      <w:docPartBody>
        <w:p w:rsidR="00A1294E" w:rsidRDefault="00412039">
          <w:r w:rsidRPr="004B633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039"/>
    <w:rsid w:val="00090828"/>
    <w:rsid w:val="000A05FA"/>
    <w:rsid w:val="00210642"/>
    <w:rsid w:val="00412039"/>
    <w:rsid w:val="00462F80"/>
    <w:rsid w:val="005F7324"/>
    <w:rsid w:val="006729EE"/>
    <w:rsid w:val="007307AC"/>
    <w:rsid w:val="00977B4D"/>
    <w:rsid w:val="00A1294E"/>
    <w:rsid w:val="00DC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1203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44FC9-6190-4249-9A5E-B8B3BD91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Bartsch</dc:creator>
  <cp:keywords/>
  <dc:description/>
  <cp:lastModifiedBy>Sandra Bartsch</cp:lastModifiedBy>
  <cp:revision>2</cp:revision>
  <dcterms:created xsi:type="dcterms:W3CDTF">2024-03-19T09:20:00Z</dcterms:created>
  <dcterms:modified xsi:type="dcterms:W3CDTF">2024-03-19T09:20:00Z</dcterms:modified>
</cp:coreProperties>
</file>