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9823B" w14:textId="24E3BB45" w:rsidR="0026265C" w:rsidRPr="000E126A" w:rsidRDefault="004D3617" w:rsidP="0026265C">
      <w:pPr>
        <w:spacing w:line="360" w:lineRule="auto"/>
        <w:rPr>
          <w:b/>
          <w:bCs/>
          <w:sz w:val="24"/>
          <w:szCs w:val="24"/>
        </w:rPr>
      </w:pPr>
      <w:r w:rsidRPr="000E126A">
        <w:rPr>
          <w:b/>
          <w:bCs/>
          <w:sz w:val="24"/>
          <w:szCs w:val="24"/>
        </w:rPr>
        <w:t xml:space="preserve">Coupled </w:t>
      </w:r>
      <w:r w:rsidR="00400F45" w:rsidRPr="000E126A">
        <w:rPr>
          <w:b/>
          <w:bCs/>
          <w:sz w:val="24"/>
          <w:szCs w:val="24"/>
        </w:rPr>
        <w:t>T</w:t>
      </w:r>
      <w:r w:rsidR="00F607C7" w:rsidRPr="000E126A">
        <w:rPr>
          <w:b/>
          <w:bCs/>
          <w:sz w:val="24"/>
          <w:szCs w:val="24"/>
        </w:rPr>
        <w:t>hermo</w:t>
      </w:r>
      <w:r w:rsidR="00B53DC4" w:rsidRPr="000E126A">
        <w:rPr>
          <w:b/>
          <w:bCs/>
          <w:sz w:val="24"/>
          <w:szCs w:val="24"/>
        </w:rPr>
        <w:t xml:space="preserve">-Hydro-Mechanical-Chemical </w:t>
      </w:r>
      <w:r w:rsidRPr="000E126A">
        <w:rPr>
          <w:b/>
          <w:bCs/>
          <w:sz w:val="24"/>
          <w:szCs w:val="24"/>
        </w:rPr>
        <w:t>Analys</w:t>
      </w:r>
      <w:r w:rsidR="00FA7737" w:rsidRPr="000E126A">
        <w:rPr>
          <w:b/>
          <w:bCs/>
          <w:sz w:val="24"/>
          <w:szCs w:val="24"/>
        </w:rPr>
        <w:t>is</w:t>
      </w:r>
      <w:r w:rsidR="00B53DC4" w:rsidRPr="000E126A">
        <w:rPr>
          <w:b/>
          <w:bCs/>
          <w:sz w:val="24"/>
          <w:szCs w:val="24"/>
        </w:rPr>
        <w:t xml:space="preserve"> of </w:t>
      </w:r>
      <w:r w:rsidR="00FA7737" w:rsidRPr="000E126A">
        <w:rPr>
          <w:b/>
          <w:bCs/>
          <w:sz w:val="24"/>
          <w:szCs w:val="24"/>
        </w:rPr>
        <w:t>CO</w:t>
      </w:r>
      <w:r w:rsidR="00FA7737" w:rsidRPr="000E126A">
        <w:rPr>
          <w:b/>
          <w:bCs/>
          <w:sz w:val="24"/>
          <w:szCs w:val="24"/>
          <w:vertAlign w:val="subscript"/>
        </w:rPr>
        <w:t>2</w:t>
      </w:r>
      <w:r w:rsidR="00FA7737" w:rsidRPr="000E126A">
        <w:rPr>
          <w:b/>
          <w:bCs/>
          <w:sz w:val="24"/>
          <w:szCs w:val="24"/>
        </w:rPr>
        <w:t xml:space="preserve"> Injection </w:t>
      </w:r>
      <w:r w:rsidR="009271D3" w:rsidRPr="000E126A">
        <w:rPr>
          <w:b/>
          <w:bCs/>
          <w:sz w:val="24"/>
          <w:szCs w:val="24"/>
        </w:rPr>
        <w:t>in</w:t>
      </w:r>
      <w:r w:rsidR="00B53DC4" w:rsidRPr="000E126A">
        <w:rPr>
          <w:b/>
          <w:bCs/>
          <w:sz w:val="24"/>
          <w:szCs w:val="24"/>
        </w:rPr>
        <w:t xml:space="preserve"> a </w:t>
      </w:r>
      <w:r w:rsidR="00F607C7" w:rsidRPr="000E126A">
        <w:rPr>
          <w:b/>
          <w:bCs/>
          <w:sz w:val="24"/>
          <w:szCs w:val="24"/>
        </w:rPr>
        <w:t xml:space="preserve">North Sea </w:t>
      </w:r>
      <w:r w:rsidR="00B53DC4" w:rsidRPr="000E126A">
        <w:rPr>
          <w:b/>
          <w:bCs/>
          <w:sz w:val="24"/>
          <w:szCs w:val="24"/>
        </w:rPr>
        <w:t>Chalk Reservoir</w:t>
      </w:r>
    </w:p>
    <w:p w14:paraId="2BAB4B4F" w14:textId="3705B2A7" w:rsidR="004A5CBB" w:rsidRPr="004A5CBB" w:rsidRDefault="004A5CBB" w:rsidP="009E6C3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4A5CBB">
        <w:rPr>
          <w:rFonts w:ascii="Times New Roman" w:eastAsia="Times New Roman" w:hAnsi="Times New Roman" w:cs="Times New Roman"/>
          <w:color w:val="0E101A"/>
          <w:sz w:val="24"/>
          <w:szCs w:val="24"/>
        </w:rPr>
        <w:t>Growing global demand for renewable energy and reducing CO</w:t>
      </w:r>
      <w:r w:rsidRPr="004A5CBB">
        <w:rPr>
          <w:rFonts w:ascii="Times New Roman" w:eastAsia="Times New Roman" w:hAnsi="Times New Roman" w:cs="Times New Roman"/>
          <w:color w:val="0E101A"/>
          <w:sz w:val="24"/>
          <w:szCs w:val="24"/>
          <w:vertAlign w:val="subscript"/>
        </w:rPr>
        <w:t>2</w:t>
      </w:r>
      <w:r w:rsidRPr="004A5CBB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emissions drive researchers to materialize Carbon Capture and Storage (CCS) to achieve a net-zero emission by 2050. With several depleted offshore hydrocarbon fields, Denmark is taking this opportunity to reduce the </w:t>
      </w:r>
      <w:r w:rsidR="00F116D9" w:rsidRPr="004A5CBB">
        <w:rPr>
          <w:rFonts w:ascii="Times New Roman" w:eastAsia="Times New Roman" w:hAnsi="Times New Roman" w:cs="Times New Roman"/>
          <w:color w:val="0E101A"/>
          <w:sz w:val="24"/>
          <w:szCs w:val="24"/>
        </w:rPr>
        <w:t>CO</w:t>
      </w:r>
      <w:r w:rsidR="00F116D9" w:rsidRPr="004A5CBB">
        <w:rPr>
          <w:rFonts w:ascii="Times New Roman" w:eastAsia="Times New Roman" w:hAnsi="Times New Roman" w:cs="Times New Roman"/>
          <w:color w:val="0E101A"/>
          <w:sz w:val="24"/>
          <w:szCs w:val="24"/>
          <w:vertAlign w:val="subscript"/>
        </w:rPr>
        <w:t>2</w:t>
      </w:r>
      <w:r w:rsidR="00F116D9" w:rsidRPr="004A5CBB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</w:t>
      </w:r>
      <w:r w:rsidRPr="004A5CBB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levels during the energy transition from fossil fuels to renewable energy. However, most reservoirs in the Danish part of the North Sea are chalk, and </w:t>
      </w:r>
      <w:r w:rsidR="00494A07">
        <w:rPr>
          <w:rFonts w:ascii="Times New Roman" w:eastAsia="Times New Roman" w:hAnsi="Times New Roman" w:cs="Times New Roman"/>
          <w:color w:val="0E101A"/>
          <w:sz w:val="24"/>
          <w:szCs w:val="24"/>
        </w:rPr>
        <w:t>contrary to</w:t>
      </w:r>
      <w:r w:rsidR="00494A07" w:rsidRPr="004A5CBB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</w:t>
      </w:r>
      <w:r w:rsidRPr="004A5CBB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sandstone formations, chalk formations show reactive behavior in the presence of </w:t>
      </w:r>
      <w:r w:rsidR="002C17DB" w:rsidRPr="004A5CBB">
        <w:rPr>
          <w:rFonts w:ascii="Times New Roman" w:eastAsia="Times New Roman" w:hAnsi="Times New Roman" w:cs="Times New Roman"/>
          <w:color w:val="0E101A"/>
          <w:sz w:val="24"/>
          <w:szCs w:val="24"/>
        </w:rPr>
        <w:t>CO</w:t>
      </w:r>
      <w:r w:rsidR="002C17DB" w:rsidRPr="004A5CBB">
        <w:rPr>
          <w:rFonts w:ascii="Times New Roman" w:eastAsia="Times New Roman" w:hAnsi="Times New Roman" w:cs="Times New Roman"/>
          <w:color w:val="0E101A"/>
          <w:sz w:val="24"/>
          <w:szCs w:val="24"/>
          <w:vertAlign w:val="subscript"/>
        </w:rPr>
        <w:t>2</w:t>
      </w:r>
      <w:r w:rsidRPr="004A5CBB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. Moreover, calcite dissolution in the presence of carbonated water in chalk reservoirs may also induce </w:t>
      </w:r>
      <w:r w:rsidR="00494A07">
        <w:rPr>
          <w:rFonts w:ascii="Times New Roman" w:eastAsia="Times New Roman" w:hAnsi="Times New Roman" w:cs="Times New Roman"/>
          <w:color w:val="0E101A"/>
          <w:sz w:val="24"/>
          <w:szCs w:val="24"/>
        </w:rPr>
        <w:t>compaction</w:t>
      </w:r>
      <w:r w:rsidR="00494A07" w:rsidRPr="004A5CBB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</w:t>
      </w:r>
      <w:r w:rsidRPr="004A5CBB">
        <w:rPr>
          <w:rFonts w:ascii="Times New Roman" w:eastAsia="Times New Roman" w:hAnsi="Times New Roman" w:cs="Times New Roman"/>
          <w:color w:val="0E101A"/>
          <w:sz w:val="24"/>
          <w:szCs w:val="24"/>
        </w:rPr>
        <w:t>around the injection well</w:t>
      </w:r>
      <w:r w:rsidR="00224664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and within the reservoir</w:t>
      </w:r>
      <w:r w:rsidRPr="004A5CBB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[1]. Other than that, low matrix permeability and high porosity chalk reservoirs </w:t>
      </w:r>
      <w:r w:rsidR="001D228A">
        <w:rPr>
          <w:rFonts w:ascii="Times New Roman" w:eastAsia="Times New Roman" w:hAnsi="Times New Roman" w:cs="Times New Roman"/>
          <w:color w:val="0E101A"/>
          <w:sz w:val="24"/>
          <w:szCs w:val="24"/>
        </w:rPr>
        <w:t>have</w:t>
      </w:r>
      <w:r w:rsidR="00194C52" w:rsidRPr="00194C52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been subjected to geomechanical alteration </w:t>
      </w:r>
      <w:r w:rsidRPr="004A5CBB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due to the cold seawater injection </w:t>
      </w:r>
      <w:r w:rsidR="00494A07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that </w:t>
      </w:r>
      <w:r w:rsidR="00D97ACD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has been </w:t>
      </w:r>
      <w:r w:rsidRPr="004A5CBB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started at the early </w:t>
      </w:r>
      <w:r w:rsidR="00494A07">
        <w:rPr>
          <w:rFonts w:ascii="Times New Roman" w:eastAsia="Times New Roman" w:hAnsi="Times New Roman" w:cs="Times New Roman"/>
          <w:color w:val="0E101A"/>
          <w:sz w:val="24"/>
          <w:szCs w:val="24"/>
        </w:rPr>
        <w:t>field</w:t>
      </w:r>
      <w:r w:rsidR="00494A07" w:rsidRPr="004A5CBB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</w:t>
      </w:r>
      <w:r w:rsidRPr="004A5CBB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lifetime. This </w:t>
      </w:r>
      <w:r w:rsidR="00520B14">
        <w:rPr>
          <w:rFonts w:ascii="Times New Roman" w:eastAsia="Times New Roman" w:hAnsi="Times New Roman" w:cs="Times New Roman"/>
          <w:color w:val="0E101A"/>
          <w:sz w:val="24"/>
          <w:szCs w:val="24"/>
        </w:rPr>
        <w:t>geomechanical alteration consists of</w:t>
      </w:r>
      <w:r w:rsidRPr="004A5CBB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</w:t>
      </w:r>
      <w:r w:rsidR="00520B14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the </w:t>
      </w:r>
      <w:r w:rsidRPr="004A5CBB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softening of rock mechanics properties such as yield stress and bulk modulus, referred to as the water weakening effect, </w:t>
      </w:r>
      <w:r w:rsidR="00EC41A9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which </w:t>
      </w:r>
      <w:r w:rsidRPr="004A5CBB">
        <w:rPr>
          <w:rFonts w:ascii="Times New Roman" w:eastAsia="Times New Roman" w:hAnsi="Times New Roman" w:cs="Times New Roman"/>
          <w:color w:val="0E101A"/>
          <w:sz w:val="24"/>
          <w:szCs w:val="24"/>
        </w:rPr>
        <w:t>occur</w:t>
      </w:r>
      <w:r w:rsidR="00FD429B">
        <w:rPr>
          <w:rFonts w:ascii="Times New Roman" w:eastAsia="Times New Roman" w:hAnsi="Times New Roman" w:cs="Times New Roman"/>
          <w:color w:val="0E101A"/>
          <w:sz w:val="24"/>
          <w:szCs w:val="24"/>
        </w:rPr>
        <w:t>s</w:t>
      </w:r>
      <w:r w:rsidRPr="004A5CBB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due to </w:t>
      </w:r>
      <w:proofErr w:type="spellStart"/>
      <w:r w:rsidR="00520B14" w:rsidRPr="005151E1">
        <w:rPr>
          <w:rFonts w:ascii="Times New Roman" w:eastAsia="Times New Roman" w:hAnsi="Times New Roman" w:cs="Times New Roman"/>
          <w:i/>
          <w:iCs/>
          <w:color w:val="0E101A"/>
          <w:sz w:val="24"/>
          <w:szCs w:val="24"/>
        </w:rPr>
        <w:t>i</w:t>
      </w:r>
      <w:proofErr w:type="spellEnd"/>
      <w:r w:rsidR="00520B14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) </w:t>
      </w:r>
      <w:r w:rsidRPr="004A5CBB">
        <w:rPr>
          <w:rFonts w:ascii="Times New Roman" w:eastAsia="Times New Roman" w:hAnsi="Times New Roman" w:cs="Times New Roman"/>
          <w:color w:val="0E101A"/>
          <w:sz w:val="24"/>
          <w:szCs w:val="24"/>
        </w:rPr>
        <w:t>the adsorption of specific ions from seawater to the calcite rock surface</w:t>
      </w:r>
      <w:r w:rsidR="00520B14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and </w:t>
      </w:r>
      <w:r w:rsidR="00520B14" w:rsidRPr="005151E1">
        <w:rPr>
          <w:rFonts w:ascii="Times New Roman" w:eastAsia="Times New Roman" w:hAnsi="Times New Roman" w:cs="Times New Roman"/>
          <w:i/>
          <w:iCs/>
          <w:color w:val="0E101A"/>
          <w:sz w:val="24"/>
          <w:szCs w:val="24"/>
        </w:rPr>
        <w:t>ii</w:t>
      </w:r>
      <w:r w:rsidR="00520B14">
        <w:rPr>
          <w:rFonts w:ascii="Times New Roman" w:eastAsia="Times New Roman" w:hAnsi="Times New Roman" w:cs="Times New Roman"/>
          <w:color w:val="0E101A"/>
          <w:sz w:val="24"/>
          <w:szCs w:val="24"/>
        </w:rPr>
        <w:t>) calcite</w:t>
      </w:r>
      <w:r w:rsidR="00DF64C6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and quartz</w:t>
      </w:r>
      <w:r w:rsidR="00520B14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dissolution at high temperature</w:t>
      </w:r>
      <w:r w:rsidR="00DF64C6">
        <w:rPr>
          <w:rFonts w:ascii="Times New Roman" w:eastAsia="Times New Roman" w:hAnsi="Times New Roman" w:cs="Times New Roman"/>
          <w:color w:val="0E101A"/>
          <w:sz w:val="24"/>
          <w:szCs w:val="24"/>
        </w:rPr>
        <w:t>, and Ca-Mg substitution at the grain surface</w:t>
      </w:r>
      <w:r w:rsidR="005151E1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[2]</w:t>
      </w:r>
      <w:r w:rsidRPr="004A5CBB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. </w:t>
      </w:r>
      <w:r w:rsidR="004C1225">
        <w:rPr>
          <w:rFonts w:ascii="Times New Roman" w:eastAsia="Times New Roman" w:hAnsi="Times New Roman" w:cs="Times New Roman"/>
          <w:color w:val="0E101A"/>
          <w:sz w:val="24"/>
          <w:szCs w:val="24"/>
        </w:rPr>
        <w:t>Therefore,</w:t>
      </w:r>
      <w:r w:rsidRPr="004A5CBB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CO</w:t>
      </w:r>
      <w:r w:rsidR="00504075" w:rsidRPr="00504075">
        <w:rPr>
          <w:rFonts w:ascii="Times New Roman" w:eastAsia="Times New Roman" w:hAnsi="Times New Roman" w:cs="Times New Roman"/>
          <w:color w:val="0E101A"/>
          <w:sz w:val="24"/>
          <w:szCs w:val="24"/>
          <w:vertAlign w:val="subscript"/>
        </w:rPr>
        <w:t>2</w:t>
      </w:r>
      <w:r w:rsidRPr="004A5CBB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injection </w:t>
      </w:r>
      <w:r w:rsidR="00224664">
        <w:rPr>
          <w:rFonts w:ascii="Times New Roman" w:eastAsia="Times New Roman" w:hAnsi="Times New Roman" w:cs="Times New Roman"/>
          <w:color w:val="0E101A"/>
          <w:sz w:val="24"/>
          <w:szCs w:val="24"/>
        </w:rPr>
        <w:t>may</w:t>
      </w:r>
      <w:r w:rsidR="00224664" w:rsidRPr="004A5CBB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</w:t>
      </w:r>
      <w:r w:rsidR="0004646F">
        <w:rPr>
          <w:rFonts w:ascii="Times New Roman" w:eastAsia="Times New Roman" w:hAnsi="Times New Roman" w:cs="Times New Roman"/>
          <w:color w:val="0E101A"/>
          <w:sz w:val="24"/>
          <w:szCs w:val="24"/>
        </w:rPr>
        <w:t>expedite</w:t>
      </w:r>
      <w:r w:rsidRPr="004A5CBB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the</w:t>
      </w:r>
      <w:r w:rsidR="0004646F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weakening</w:t>
      </w:r>
      <w:r w:rsidRPr="004A5CBB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mechanical properties of chalk </w:t>
      </w:r>
      <w:r w:rsidR="00F46048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even further </w:t>
      </w:r>
      <w:r w:rsidRPr="004A5CBB">
        <w:rPr>
          <w:rFonts w:ascii="Times New Roman" w:eastAsia="Times New Roman" w:hAnsi="Times New Roman" w:cs="Times New Roman"/>
          <w:color w:val="0E101A"/>
          <w:sz w:val="24"/>
          <w:szCs w:val="24"/>
        </w:rPr>
        <w:t>by inducing chemical interactions with the surface of chalk</w:t>
      </w:r>
      <w:r w:rsidR="00B366E7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[3]</w:t>
      </w:r>
      <w:r w:rsidRPr="004A5CBB">
        <w:rPr>
          <w:rFonts w:ascii="Times New Roman" w:eastAsia="Times New Roman" w:hAnsi="Times New Roman" w:cs="Times New Roman"/>
          <w:color w:val="0E101A"/>
          <w:sz w:val="24"/>
          <w:szCs w:val="24"/>
        </w:rPr>
        <w:t>.</w:t>
      </w:r>
    </w:p>
    <w:p w14:paraId="6574D250" w14:textId="10FF3D60" w:rsidR="004A5CBB" w:rsidRDefault="00224664" w:rsidP="009E6C3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C</w:t>
      </w:r>
      <w:r w:rsidRPr="004A5CBB">
        <w:rPr>
          <w:rFonts w:ascii="Times New Roman" w:eastAsia="Times New Roman" w:hAnsi="Times New Roman" w:cs="Times New Roman"/>
          <w:color w:val="0E101A"/>
          <w:sz w:val="24"/>
          <w:szCs w:val="24"/>
        </w:rPr>
        <w:t>onsidering the impact of the coupled interactions on the non-isothermal transport of multi-phase fluids and reservoir deformation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,</w:t>
      </w:r>
      <w:r w:rsidRPr="004A5CBB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t</w:t>
      </w:r>
      <w:r w:rsidRPr="004A5CBB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his </w:t>
      </w:r>
      <w:r w:rsidR="004A5CBB" w:rsidRPr="004A5CBB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study 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aims at illustrating the dynamic behavior of </w:t>
      </w:r>
      <w:r w:rsidRPr="00A621D1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mature </w:t>
      </w:r>
      <w:r w:rsidRPr="00A621D1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North Sea chalk reservoir 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for </w:t>
      </w:r>
      <w:r w:rsidR="004A5CBB" w:rsidRPr="004A5CBB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the </w:t>
      </w:r>
      <w:r w:rsidR="000532F6" w:rsidRPr="004A5CBB">
        <w:rPr>
          <w:rFonts w:ascii="Times New Roman" w:eastAsia="Times New Roman" w:hAnsi="Times New Roman" w:cs="Times New Roman"/>
          <w:color w:val="0E101A"/>
          <w:sz w:val="24"/>
          <w:szCs w:val="24"/>
        </w:rPr>
        <w:t>CO</w:t>
      </w:r>
      <w:r w:rsidR="000532F6" w:rsidRPr="00504075">
        <w:rPr>
          <w:rFonts w:ascii="Times New Roman" w:eastAsia="Times New Roman" w:hAnsi="Times New Roman" w:cs="Times New Roman"/>
          <w:color w:val="0E101A"/>
          <w:sz w:val="24"/>
          <w:szCs w:val="24"/>
          <w:vertAlign w:val="subscript"/>
        </w:rPr>
        <w:t>2</w:t>
      </w:r>
      <w:r w:rsidR="000532F6" w:rsidRPr="004A5CBB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</w:t>
      </w:r>
      <w:r w:rsidR="004A5CBB" w:rsidRPr="004A5CBB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injection after </w:t>
      </w:r>
      <w:r w:rsidR="00402394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injecting </w:t>
      </w:r>
      <w:r w:rsidR="004A5CBB" w:rsidRPr="004A5CBB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cold seawater. A wrapper in </w:t>
      </w:r>
      <w:proofErr w:type="spellStart"/>
      <w:r w:rsidR="004A5CBB" w:rsidRPr="004A5CBB">
        <w:rPr>
          <w:rFonts w:ascii="Times New Roman" w:eastAsia="Times New Roman" w:hAnsi="Times New Roman" w:cs="Times New Roman"/>
          <w:color w:val="0E101A"/>
          <w:sz w:val="24"/>
          <w:szCs w:val="24"/>
        </w:rPr>
        <w:t>Matlab</w:t>
      </w:r>
      <w:proofErr w:type="spellEnd"/>
      <w:r w:rsidR="004A5CBB" w:rsidRPr="004A5CBB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is developed that integrates Eclipse reservoir simulator and Visage geomechanics simulator to update the mechanical properties at each time-step based on Eclipse’s output and developed yield stress correlations at various temperatures, ions concentrations, and </w:t>
      </w:r>
      <w:r w:rsidR="002E0CB4" w:rsidRPr="004A5CBB">
        <w:rPr>
          <w:rFonts w:ascii="Times New Roman" w:eastAsia="Times New Roman" w:hAnsi="Times New Roman" w:cs="Times New Roman"/>
          <w:color w:val="0E101A"/>
          <w:sz w:val="24"/>
          <w:szCs w:val="24"/>
        </w:rPr>
        <w:t>CO</w:t>
      </w:r>
      <w:r w:rsidR="002E0CB4" w:rsidRPr="00504075">
        <w:rPr>
          <w:rFonts w:ascii="Times New Roman" w:eastAsia="Times New Roman" w:hAnsi="Times New Roman" w:cs="Times New Roman"/>
          <w:color w:val="0E101A"/>
          <w:sz w:val="24"/>
          <w:szCs w:val="24"/>
          <w:vertAlign w:val="subscript"/>
        </w:rPr>
        <w:t>2</w:t>
      </w:r>
      <w:r w:rsidR="002E0CB4" w:rsidRPr="004A5CBB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saturation</w:t>
      </w:r>
      <w:r w:rsidR="004A5CBB" w:rsidRPr="004A5CBB">
        <w:rPr>
          <w:rFonts w:ascii="Times New Roman" w:eastAsia="Times New Roman" w:hAnsi="Times New Roman" w:cs="Times New Roman"/>
          <w:color w:val="0E101A"/>
          <w:sz w:val="24"/>
          <w:szCs w:val="24"/>
        </w:rPr>
        <w:t>.</w:t>
      </w:r>
    </w:p>
    <w:p w14:paraId="1247F1FB" w14:textId="77777777" w:rsidR="000E126A" w:rsidRPr="004A5CBB" w:rsidRDefault="000E126A" w:rsidP="004A5CBB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</w:p>
    <w:p w14:paraId="4DB5453E" w14:textId="06DF06B1" w:rsidR="004A5CBB" w:rsidRDefault="004A5CBB" w:rsidP="004A5CB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4A5CBB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Bonto M, Welch MJ, Lüthje M, Andersen SI, Veshareh MJ, Amour F, Afrough A, Mokhtari R, Hajiabadi MR, Alizadeh MR, Larsen CN. Challenges and enablers for large-scale CO2 storage in chalk formations. Earth-Science Reviews. 2021 Nov </w:t>
      </w:r>
      <w:proofErr w:type="gramStart"/>
      <w:r w:rsidRPr="004A5CBB">
        <w:rPr>
          <w:rFonts w:ascii="Times New Roman" w:eastAsia="Times New Roman" w:hAnsi="Times New Roman" w:cs="Times New Roman"/>
          <w:color w:val="0E101A"/>
          <w:sz w:val="24"/>
          <w:szCs w:val="24"/>
        </w:rPr>
        <w:t>1;222:103826</w:t>
      </w:r>
      <w:proofErr w:type="gramEnd"/>
      <w:r w:rsidRPr="004A5CBB">
        <w:rPr>
          <w:rFonts w:ascii="Times New Roman" w:eastAsia="Times New Roman" w:hAnsi="Times New Roman" w:cs="Times New Roman"/>
          <w:color w:val="0E101A"/>
          <w:sz w:val="24"/>
          <w:szCs w:val="24"/>
        </w:rPr>
        <w:t>.</w:t>
      </w:r>
    </w:p>
    <w:p w14:paraId="35106B13" w14:textId="7F666AA2" w:rsidR="00E415B2" w:rsidRDefault="00E415B2" w:rsidP="004A5CB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E415B2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Megawati M, </w:t>
      </w:r>
      <w:proofErr w:type="spellStart"/>
      <w:r w:rsidRPr="00E415B2">
        <w:rPr>
          <w:rFonts w:ascii="Times New Roman" w:eastAsia="Times New Roman" w:hAnsi="Times New Roman" w:cs="Times New Roman"/>
          <w:color w:val="0E101A"/>
          <w:sz w:val="24"/>
          <w:szCs w:val="24"/>
        </w:rPr>
        <w:t>Hiorth</w:t>
      </w:r>
      <w:proofErr w:type="spellEnd"/>
      <w:r w:rsidRPr="00E415B2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A, </w:t>
      </w:r>
      <w:proofErr w:type="spellStart"/>
      <w:r w:rsidRPr="00E415B2">
        <w:rPr>
          <w:rFonts w:ascii="Times New Roman" w:eastAsia="Times New Roman" w:hAnsi="Times New Roman" w:cs="Times New Roman"/>
          <w:color w:val="0E101A"/>
          <w:sz w:val="24"/>
          <w:szCs w:val="24"/>
        </w:rPr>
        <w:t>Madland</w:t>
      </w:r>
      <w:proofErr w:type="spellEnd"/>
      <w:r w:rsidRPr="00E415B2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MV. The impact of surface charge on the mechanical behavior of high-porosity chalk. Rock mechanics and rock engineering. 2013 Sep 1;46(5):1073-90.</w:t>
      </w:r>
    </w:p>
    <w:p w14:paraId="1715CB4E" w14:textId="07148B55" w:rsidR="00205AC8" w:rsidRPr="004A5CBB" w:rsidRDefault="00205AC8" w:rsidP="004A5CB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205AC8">
        <w:rPr>
          <w:rFonts w:ascii="Times New Roman" w:eastAsia="Times New Roman" w:hAnsi="Times New Roman" w:cs="Times New Roman"/>
          <w:color w:val="0E101A"/>
          <w:sz w:val="24"/>
          <w:szCs w:val="24"/>
        </w:rPr>
        <w:lastRenderedPageBreak/>
        <w:t xml:space="preserve">Le </w:t>
      </w:r>
      <w:proofErr w:type="spellStart"/>
      <w:r w:rsidRPr="00205AC8">
        <w:rPr>
          <w:rFonts w:ascii="Times New Roman" w:eastAsia="Times New Roman" w:hAnsi="Times New Roman" w:cs="Times New Roman"/>
          <w:color w:val="0E101A"/>
          <w:sz w:val="24"/>
          <w:szCs w:val="24"/>
        </w:rPr>
        <w:t>Guen</w:t>
      </w:r>
      <w:proofErr w:type="spellEnd"/>
      <w:r w:rsidRPr="00205AC8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Y, Renard F, Hellmann R, Brosse E, </w:t>
      </w:r>
      <w:proofErr w:type="spellStart"/>
      <w:r w:rsidRPr="00205AC8">
        <w:rPr>
          <w:rFonts w:ascii="Times New Roman" w:eastAsia="Times New Roman" w:hAnsi="Times New Roman" w:cs="Times New Roman"/>
          <w:color w:val="0E101A"/>
          <w:sz w:val="24"/>
          <w:szCs w:val="24"/>
        </w:rPr>
        <w:t>Collombet</w:t>
      </w:r>
      <w:proofErr w:type="spellEnd"/>
      <w:r w:rsidRPr="00205AC8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M, </w:t>
      </w:r>
      <w:proofErr w:type="spellStart"/>
      <w:r w:rsidRPr="00205AC8">
        <w:rPr>
          <w:rFonts w:ascii="Times New Roman" w:eastAsia="Times New Roman" w:hAnsi="Times New Roman" w:cs="Times New Roman"/>
          <w:color w:val="0E101A"/>
          <w:sz w:val="24"/>
          <w:szCs w:val="24"/>
        </w:rPr>
        <w:t>Tisserand</w:t>
      </w:r>
      <w:proofErr w:type="spellEnd"/>
      <w:r w:rsidRPr="00205AC8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D, </w:t>
      </w:r>
      <w:proofErr w:type="spellStart"/>
      <w:r w:rsidRPr="00205AC8">
        <w:rPr>
          <w:rFonts w:ascii="Times New Roman" w:eastAsia="Times New Roman" w:hAnsi="Times New Roman" w:cs="Times New Roman"/>
          <w:color w:val="0E101A"/>
          <w:sz w:val="24"/>
          <w:szCs w:val="24"/>
        </w:rPr>
        <w:t>Gratier</w:t>
      </w:r>
      <w:proofErr w:type="spellEnd"/>
      <w:r w:rsidRPr="00205AC8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JP. Enhanced deformation of limestone and sandstone in the presence of high fluids. Journal of Geophysical Research: Solid Earth. 2007 May;112(B5).</w:t>
      </w:r>
    </w:p>
    <w:p w14:paraId="75F7DF00" w14:textId="77777777" w:rsidR="008A08ED" w:rsidRDefault="008A08ED">
      <w:pPr>
        <w:rPr>
          <w:b/>
          <w:bCs/>
        </w:rPr>
      </w:pPr>
    </w:p>
    <w:p w14:paraId="5AB49E8F" w14:textId="77777777" w:rsidR="008A08ED" w:rsidRPr="00F607C7" w:rsidRDefault="008A08ED">
      <w:pPr>
        <w:rPr>
          <w:b/>
          <w:bCs/>
        </w:rPr>
      </w:pPr>
    </w:p>
    <w:sectPr w:rsidR="008A08ED" w:rsidRPr="00F607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467CDE"/>
    <w:multiLevelType w:val="multilevel"/>
    <w:tmpl w:val="358A6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4561"/>
    <w:rsid w:val="00010FE3"/>
    <w:rsid w:val="0004298C"/>
    <w:rsid w:val="0004646F"/>
    <w:rsid w:val="000532F6"/>
    <w:rsid w:val="00072E03"/>
    <w:rsid w:val="000D0983"/>
    <w:rsid w:val="000E126A"/>
    <w:rsid w:val="001056C4"/>
    <w:rsid w:val="00194C52"/>
    <w:rsid w:val="001D228A"/>
    <w:rsid w:val="001F5F2B"/>
    <w:rsid w:val="00205AC8"/>
    <w:rsid w:val="00216D86"/>
    <w:rsid w:val="00224664"/>
    <w:rsid w:val="0026265C"/>
    <w:rsid w:val="002C17DB"/>
    <w:rsid w:val="002E0CB4"/>
    <w:rsid w:val="002F4E85"/>
    <w:rsid w:val="00400F45"/>
    <w:rsid w:val="00402394"/>
    <w:rsid w:val="00427EBA"/>
    <w:rsid w:val="00494A07"/>
    <w:rsid w:val="004A5CBB"/>
    <w:rsid w:val="004C1225"/>
    <w:rsid w:val="004D3617"/>
    <w:rsid w:val="00504075"/>
    <w:rsid w:val="005151E1"/>
    <w:rsid w:val="00520B14"/>
    <w:rsid w:val="00572E5B"/>
    <w:rsid w:val="006E5EEB"/>
    <w:rsid w:val="00701690"/>
    <w:rsid w:val="00766FAC"/>
    <w:rsid w:val="007723A1"/>
    <w:rsid w:val="008A08ED"/>
    <w:rsid w:val="009271D3"/>
    <w:rsid w:val="009E6C3E"/>
    <w:rsid w:val="00A621D1"/>
    <w:rsid w:val="00B366E7"/>
    <w:rsid w:val="00B4281F"/>
    <w:rsid w:val="00B53DC4"/>
    <w:rsid w:val="00BC7D43"/>
    <w:rsid w:val="00D97ACD"/>
    <w:rsid w:val="00DF64C6"/>
    <w:rsid w:val="00E415B2"/>
    <w:rsid w:val="00E53BF7"/>
    <w:rsid w:val="00E54561"/>
    <w:rsid w:val="00EC41A9"/>
    <w:rsid w:val="00F116D9"/>
    <w:rsid w:val="00F46048"/>
    <w:rsid w:val="00F5406F"/>
    <w:rsid w:val="00F607C7"/>
    <w:rsid w:val="00FA7737"/>
    <w:rsid w:val="00FD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EAC2C1"/>
  <w15:docId w15:val="{1576590B-58FE-4A8D-8CC2-3F2D1F44E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5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494A0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94A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4A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4A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4A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4A0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66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66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9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90B42-AD17-4ED9-A2F2-687EBA489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TECHNICAL UNIVERSITY OF DENMARK</Company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Seyedbehzad Hosseinzadehsadati</dc:creator>
  <cp:keywords/>
  <dc:description/>
  <cp:lastModifiedBy>Seyedbehzad Hosseinzadehsadati</cp:lastModifiedBy>
  <cp:revision>17</cp:revision>
  <dcterms:created xsi:type="dcterms:W3CDTF">2022-01-26T08:45:00Z</dcterms:created>
  <dcterms:modified xsi:type="dcterms:W3CDTF">2022-01-26T13:30:00Z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6th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8th edition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http://www.zotero.org/styles/water-resources-research</vt:lpwstr>
  </property>
  <property fmtid="{D5CDD505-2E9C-101B-9397-08002B2CF9AE}" pid="21" name="Mendeley Recent Style Name 9_1">
    <vt:lpwstr>Water Resources Research</vt:lpwstr>
  </property>
</Properties>
</file>