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0A307" w14:textId="18F7F996" w:rsidR="00C072DA" w:rsidRPr="001B77C9" w:rsidRDefault="00F12F0A" w:rsidP="005B3F87">
      <w:pPr>
        <w:spacing w:line="360" w:lineRule="auto"/>
        <w:jc w:val="center"/>
        <w:rPr>
          <w:b/>
          <w:bCs/>
        </w:rPr>
      </w:pPr>
      <w:r w:rsidRPr="001B77C9">
        <w:rPr>
          <w:b/>
          <w:bCs/>
        </w:rPr>
        <w:t xml:space="preserve">Title: </w:t>
      </w:r>
      <w:r w:rsidR="00D60FC0">
        <w:rPr>
          <w:b/>
          <w:bCs/>
        </w:rPr>
        <w:t>4D Investigation of g</w:t>
      </w:r>
      <w:r w:rsidR="005B3F87" w:rsidRPr="001B77C9">
        <w:rPr>
          <w:b/>
          <w:bCs/>
        </w:rPr>
        <w:t>roundwater remediation using nano</w:t>
      </w:r>
      <w:r w:rsidR="001B77C9">
        <w:rPr>
          <w:b/>
          <w:bCs/>
        </w:rPr>
        <w:t>technology- a synchrotron</w:t>
      </w:r>
      <w:r w:rsidR="004844D6">
        <w:rPr>
          <w:b/>
          <w:bCs/>
        </w:rPr>
        <w:t xml:space="preserve">-based </w:t>
      </w:r>
      <w:r w:rsidR="005B61AE">
        <w:rPr>
          <w:b/>
          <w:bCs/>
        </w:rPr>
        <w:t xml:space="preserve">X-ray </w:t>
      </w:r>
      <w:r w:rsidR="001B77C9">
        <w:rPr>
          <w:b/>
          <w:bCs/>
        </w:rPr>
        <w:t xml:space="preserve">micro-tomography </w:t>
      </w:r>
      <w:r w:rsidR="004844D6">
        <w:rPr>
          <w:b/>
          <w:bCs/>
        </w:rPr>
        <w:t>study</w:t>
      </w:r>
    </w:p>
    <w:p w14:paraId="016B19A4" w14:textId="005C0525" w:rsidR="009D024C" w:rsidRPr="001B77C9" w:rsidRDefault="009D024C" w:rsidP="004E5FE2">
      <w:r w:rsidRPr="001B77C9">
        <w:rPr>
          <w:rFonts w:eastAsia="Times New Roman"/>
          <w:color w:val="222222"/>
          <w:lang w:val="pt-BR" w:eastAsia="en-GB"/>
        </w:rPr>
        <w:t xml:space="preserve">Authors: </w:t>
      </w:r>
      <w:r w:rsidRPr="001B77C9">
        <w:rPr>
          <w:lang w:val="pt-BR"/>
        </w:rPr>
        <w:t>Tannaz Pak</w:t>
      </w:r>
      <w:r w:rsidRPr="001B77C9">
        <w:rPr>
          <w:vertAlign w:val="superscript"/>
          <w:lang w:val="pt-BR"/>
        </w:rPr>
        <w:t>1</w:t>
      </w:r>
      <w:r w:rsidRPr="001B77C9">
        <w:rPr>
          <w:lang w:val="pt-BR"/>
        </w:rPr>
        <w:t xml:space="preserve">, </w:t>
      </w:r>
      <w:r w:rsidR="00EC3C81" w:rsidRPr="001B77C9">
        <w:rPr>
          <w:lang w:val="pt-BR"/>
        </w:rPr>
        <w:t>Luiz Fernando de Lima Luz Jr</w:t>
      </w:r>
      <w:r w:rsidR="00EC3C81" w:rsidRPr="001B77C9">
        <w:rPr>
          <w:vertAlign w:val="superscript"/>
        </w:rPr>
        <w:t>2</w:t>
      </w:r>
      <w:r w:rsidR="00EC3C81" w:rsidRPr="001B77C9">
        <w:t>,</w:t>
      </w:r>
      <w:r w:rsidR="00EC3C81" w:rsidRPr="001B77C9">
        <w:rPr>
          <w:vertAlign w:val="superscript"/>
        </w:rPr>
        <w:t xml:space="preserve"> </w:t>
      </w:r>
      <w:r w:rsidR="00713CC2" w:rsidRPr="001B77C9">
        <w:rPr>
          <w:lang w:val="pt-BR"/>
        </w:rPr>
        <w:t>Tiziana Tosco</w:t>
      </w:r>
      <w:r w:rsidR="00713CC2" w:rsidRPr="001B77C9">
        <w:rPr>
          <w:vertAlign w:val="superscript"/>
          <w:lang w:val="pt-BR"/>
        </w:rPr>
        <w:t>3</w:t>
      </w:r>
      <w:r w:rsidR="00FD16E1" w:rsidRPr="001B77C9">
        <w:rPr>
          <w:lang w:val="pt-BR"/>
        </w:rPr>
        <w:t>,</w:t>
      </w:r>
      <w:r w:rsidR="00FD16E1" w:rsidRPr="001B77C9">
        <w:rPr>
          <w:vertAlign w:val="superscript"/>
          <w:lang w:val="pt-BR"/>
        </w:rPr>
        <w:t xml:space="preserve"> </w:t>
      </w:r>
      <w:r w:rsidR="00973822" w:rsidRPr="001B77C9">
        <w:rPr>
          <w:lang w:val="pt-BR"/>
        </w:rPr>
        <w:t>Paola Rosa</w:t>
      </w:r>
      <w:r w:rsidR="00973822" w:rsidRPr="001B77C9">
        <w:rPr>
          <w:vertAlign w:val="superscript"/>
        </w:rPr>
        <w:t>4</w:t>
      </w:r>
      <w:r w:rsidR="00973822" w:rsidRPr="001B77C9">
        <w:rPr>
          <w:lang w:val="pt-BR"/>
        </w:rPr>
        <w:t xml:space="preserve">, </w:t>
      </w:r>
      <w:r w:rsidR="00FD16E1" w:rsidRPr="001B77C9">
        <w:t>Gabriel Schubert</w:t>
      </w:r>
      <w:r w:rsidR="00FD16E1" w:rsidRPr="001B77C9">
        <w:rPr>
          <w:vertAlign w:val="superscript"/>
        </w:rPr>
        <w:t>4</w:t>
      </w:r>
      <w:r w:rsidR="00FD16E1" w:rsidRPr="001B77C9">
        <w:t xml:space="preserve">, </w:t>
      </w:r>
      <w:r w:rsidRPr="001B77C9">
        <w:rPr>
          <w:lang w:val="pt-BR"/>
        </w:rPr>
        <w:t>Nathaly Lopes Archilha</w:t>
      </w:r>
      <w:r w:rsidR="004E5FE2" w:rsidRPr="001B77C9">
        <w:rPr>
          <w:vertAlign w:val="superscript"/>
          <w:lang w:val="pt-BR"/>
        </w:rPr>
        <w:t>4</w:t>
      </w:r>
    </w:p>
    <w:p w14:paraId="04C350BE" w14:textId="59A2E35C" w:rsidR="009D024C" w:rsidRPr="001B77C9" w:rsidRDefault="009D024C" w:rsidP="004E5FE2">
      <w:pPr>
        <w:shd w:val="clear" w:color="auto" w:fill="FFFFFF"/>
        <w:spacing w:line="240" w:lineRule="auto"/>
      </w:pPr>
      <w:r w:rsidRPr="001B77C9">
        <w:rPr>
          <w:vertAlign w:val="superscript"/>
        </w:rPr>
        <w:t>1</w:t>
      </w:r>
      <w:r w:rsidR="009360EE" w:rsidRPr="001B77C9">
        <w:t>Teesside University,</w:t>
      </w:r>
      <w:r w:rsidRPr="001B77C9">
        <w:t xml:space="preserve"> </w:t>
      </w:r>
      <w:r w:rsidR="009360EE" w:rsidRPr="001B77C9">
        <w:rPr>
          <w:vertAlign w:val="superscript"/>
        </w:rPr>
        <w:t>2</w:t>
      </w:r>
      <w:r w:rsidR="002E55DB" w:rsidRPr="001B77C9">
        <w:t>Federal</w:t>
      </w:r>
      <w:r w:rsidR="002E55DB" w:rsidRPr="001B77C9">
        <w:rPr>
          <w:color w:val="FF0000"/>
        </w:rPr>
        <w:t xml:space="preserve"> </w:t>
      </w:r>
      <w:r w:rsidR="002E55DB" w:rsidRPr="001B77C9">
        <w:t>University of Parana</w:t>
      </w:r>
      <w:r w:rsidR="009360EE" w:rsidRPr="001B77C9">
        <w:t xml:space="preserve">, </w:t>
      </w:r>
      <w:r w:rsidR="004E5FE2" w:rsidRPr="001B77C9">
        <w:rPr>
          <w:vertAlign w:val="superscript"/>
        </w:rPr>
        <w:t>3</w:t>
      </w:r>
      <w:r w:rsidR="004E5FE2" w:rsidRPr="001B77C9">
        <w:t xml:space="preserve">Polytechnic University of Turin, </w:t>
      </w:r>
      <w:r w:rsidR="004E5FE2" w:rsidRPr="001B77C9">
        <w:rPr>
          <w:vertAlign w:val="superscript"/>
        </w:rPr>
        <w:t>4</w:t>
      </w:r>
      <w:r w:rsidR="007B02AD" w:rsidRPr="001B77C9">
        <w:t>Brazilian Sync</w:t>
      </w:r>
      <w:r w:rsidR="004E5FE2" w:rsidRPr="001B77C9">
        <w:t>hrotron Light Laboratory (LNLS)</w:t>
      </w:r>
      <w:r w:rsidR="007B02AD" w:rsidRPr="001B77C9">
        <w:t xml:space="preserve"> </w:t>
      </w:r>
      <w:r w:rsidR="004E5FE2" w:rsidRPr="001B77C9">
        <w:t xml:space="preserve">- </w:t>
      </w:r>
      <w:r w:rsidR="007B02AD" w:rsidRPr="001B77C9">
        <w:t xml:space="preserve">Brazilian Centre for Research in Energy and Materials (CNPEM) </w:t>
      </w:r>
    </w:p>
    <w:p w14:paraId="3717BFE0" w14:textId="692A1918" w:rsidR="009D024C" w:rsidRPr="001B77C9" w:rsidRDefault="009D024C" w:rsidP="00D40664">
      <w:pPr>
        <w:numPr>
          <w:ilvl w:val="0"/>
          <w:numId w:val="1"/>
        </w:numPr>
        <w:shd w:val="clear" w:color="auto" w:fill="FFFFFF"/>
        <w:spacing w:before="100" w:beforeAutospacing="1" w:after="100" w:afterAutospacing="1" w:line="300" w:lineRule="atLeast"/>
        <w:ind w:left="0"/>
        <w:rPr>
          <w:rFonts w:eastAsia="Times New Roman"/>
          <w:color w:val="000000" w:themeColor="text1"/>
          <w:lang w:eastAsia="en-GB"/>
        </w:rPr>
      </w:pPr>
      <w:r w:rsidRPr="001B77C9">
        <w:rPr>
          <w:rFonts w:eastAsia="Times New Roman"/>
          <w:color w:val="000000" w:themeColor="text1"/>
          <w:lang w:eastAsia="en-GB"/>
        </w:rPr>
        <w:t>Presenting author: Tannaz Pak</w:t>
      </w:r>
      <w:r w:rsidR="008E09DE" w:rsidRPr="001B77C9">
        <w:rPr>
          <w:rFonts w:eastAsia="Times New Roman"/>
          <w:color w:val="000000" w:themeColor="text1"/>
          <w:lang w:eastAsia="en-GB"/>
        </w:rPr>
        <w:t xml:space="preserve"> </w:t>
      </w:r>
    </w:p>
    <w:p w14:paraId="471B2CBA" w14:textId="49D2F070" w:rsidR="0002188E" w:rsidRPr="00BA482B" w:rsidRDefault="00F90CFB" w:rsidP="00BA482B">
      <w:pPr>
        <w:numPr>
          <w:ilvl w:val="0"/>
          <w:numId w:val="1"/>
        </w:numPr>
        <w:shd w:val="clear" w:color="auto" w:fill="FFFFFF"/>
        <w:spacing w:before="100" w:beforeAutospacing="1" w:after="100" w:afterAutospacing="1" w:line="300" w:lineRule="atLeast"/>
        <w:ind w:left="0"/>
        <w:jc w:val="both"/>
        <w:rPr>
          <w:rFonts w:eastAsia="Times New Roman"/>
          <w:color w:val="000000" w:themeColor="text1"/>
          <w:lang w:eastAsia="en-GB"/>
        </w:rPr>
      </w:pPr>
      <w:r w:rsidRPr="001B77C9">
        <w:rPr>
          <w:rFonts w:eastAsia="Times New Roman"/>
          <w:color w:val="000000" w:themeColor="text1"/>
          <w:lang w:eastAsia="en-GB"/>
        </w:rPr>
        <w:t>K</w:t>
      </w:r>
      <w:r w:rsidR="009D024C" w:rsidRPr="001B77C9">
        <w:rPr>
          <w:rFonts w:eastAsia="Times New Roman"/>
          <w:color w:val="000000" w:themeColor="text1"/>
          <w:lang w:eastAsia="en-GB"/>
        </w:rPr>
        <w:t xml:space="preserve">eywords: </w:t>
      </w:r>
      <w:r w:rsidR="00387B43">
        <w:rPr>
          <w:rFonts w:eastAsia="Times New Roman"/>
          <w:color w:val="000000" w:themeColor="text1"/>
          <w:lang w:eastAsia="en-GB"/>
        </w:rPr>
        <w:t>n</w:t>
      </w:r>
      <w:r w:rsidR="009D024C" w:rsidRPr="001B77C9">
        <w:rPr>
          <w:rFonts w:eastAsia="Times New Roman"/>
          <w:color w:val="000000" w:themeColor="text1"/>
          <w:lang w:eastAsia="en-GB"/>
        </w:rPr>
        <w:t>anoparticles,</w:t>
      </w:r>
      <w:r w:rsidR="004B6DC5" w:rsidRPr="001B77C9">
        <w:rPr>
          <w:rFonts w:eastAsia="Times New Roman"/>
          <w:color w:val="000000" w:themeColor="text1"/>
          <w:lang w:eastAsia="en-GB"/>
        </w:rPr>
        <w:t xml:space="preserve"> zero-valent </w:t>
      </w:r>
      <w:r w:rsidR="00387B43">
        <w:rPr>
          <w:rFonts w:eastAsia="Times New Roman"/>
          <w:color w:val="000000" w:themeColor="text1"/>
          <w:lang w:eastAsia="en-GB"/>
        </w:rPr>
        <w:t>i</w:t>
      </w:r>
      <w:r w:rsidR="004B6DC5" w:rsidRPr="001B77C9">
        <w:rPr>
          <w:rFonts w:eastAsia="Times New Roman"/>
          <w:color w:val="000000" w:themeColor="text1"/>
          <w:lang w:eastAsia="en-GB"/>
        </w:rPr>
        <w:t>ron,</w:t>
      </w:r>
      <w:r w:rsidR="00D40664" w:rsidRPr="001B77C9">
        <w:rPr>
          <w:rFonts w:eastAsia="Times New Roman"/>
          <w:color w:val="000000" w:themeColor="text1"/>
          <w:lang w:eastAsia="en-GB"/>
        </w:rPr>
        <w:t xml:space="preserve"> </w:t>
      </w:r>
      <w:r w:rsidR="00387B43">
        <w:rPr>
          <w:rFonts w:eastAsia="Times New Roman"/>
          <w:color w:val="000000" w:themeColor="text1"/>
          <w:lang w:eastAsia="en-GB"/>
        </w:rPr>
        <w:t>g</w:t>
      </w:r>
      <w:r w:rsidR="00A51E3D" w:rsidRPr="001B77C9">
        <w:rPr>
          <w:rFonts w:eastAsia="Times New Roman"/>
          <w:color w:val="000000" w:themeColor="text1"/>
          <w:lang w:eastAsia="en-GB"/>
        </w:rPr>
        <w:t>roundwater remediation</w:t>
      </w:r>
      <w:r w:rsidR="009D024C" w:rsidRPr="001B77C9">
        <w:rPr>
          <w:rFonts w:eastAsia="Times New Roman"/>
          <w:color w:val="000000" w:themeColor="text1"/>
          <w:lang w:eastAsia="en-GB"/>
        </w:rPr>
        <w:t>,</w:t>
      </w:r>
      <w:r w:rsidR="002565CA" w:rsidRPr="001B77C9">
        <w:rPr>
          <w:rFonts w:eastAsia="Times New Roman"/>
          <w:color w:val="000000" w:themeColor="text1"/>
          <w:lang w:eastAsia="en-GB"/>
        </w:rPr>
        <w:t xml:space="preserve"> DNAPL,</w:t>
      </w:r>
      <w:r w:rsidR="005F48C1" w:rsidRPr="001B77C9">
        <w:rPr>
          <w:rFonts w:eastAsia="Times New Roman"/>
          <w:color w:val="000000" w:themeColor="text1"/>
          <w:lang w:eastAsia="en-GB"/>
        </w:rPr>
        <w:t xml:space="preserve"> </w:t>
      </w:r>
      <w:r w:rsidR="005F48C1" w:rsidRPr="001B77C9">
        <w:rPr>
          <w:iCs/>
          <w:color w:val="000000" w:themeColor="text1"/>
          <w:lang w:eastAsia="pt-BR"/>
        </w:rPr>
        <w:t>In-situ,</w:t>
      </w:r>
      <w:r w:rsidR="009D024C" w:rsidRPr="001B77C9">
        <w:rPr>
          <w:rFonts w:eastAsia="Times New Roman"/>
          <w:color w:val="000000" w:themeColor="text1"/>
          <w:lang w:eastAsia="en-GB"/>
        </w:rPr>
        <w:t xml:space="preserve"> </w:t>
      </w:r>
      <w:r w:rsidR="009D024C" w:rsidRPr="001B77C9">
        <w:t>X-ray computed micro-tomography</w:t>
      </w:r>
      <w:r w:rsidR="00387B43">
        <w:t>, synchrotron, reactive transport</w:t>
      </w:r>
    </w:p>
    <w:p w14:paraId="0533A543" w14:textId="305AD6AC" w:rsidR="005E31FC" w:rsidRDefault="00DF5678" w:rsidP="0002188E">
      <w:pPr>
        <w:spacing w:line="360" w:lineRule="auto"/>
        <w:jc w:val="both"/>
      </w:pPr>
      <w:r>
        <w:t>R</w:t>
      </w:r>
      <w:r w:rsidR="0002188E">
        <w:t>eactive transport in porous media is a dynamic field of research</w:t>
      </w:r>
      <w:r w:rsidR="00AA3FE8">
        <w:t xml:space="preserve"> with open questions particularly at pore-scale</w:t>
      </w:r>
      <w:r w:rsidR="0002188E">
        <w:t xml:space="preserve">. </w:t>
      </w:r>
      <w:r w:rsidR="006A6F73">
        <w:t>Despite our detailed understanding o</w:t>
      </w:r>
      <w:r w:rsidR="00F269F9">
        <w:t>f</w:t>
      </w:r>
      <w:r w:rsidR="006A6F73">
        <w:t xml:space="preserve"> non-reactive multiphase flow in porous media</w:t>
      </w:r>
      <w:r w:rsidR="00F269F9">
        <w:t>,</w:t>
      </w:r>
      <w:r w:rsidR="00AA3FE8">
        <w:t xml:space="preserve"> across scales,</w:t>
      </w:r>
      <w:r w:rsidR="006A6F73">
        <w:t xml:space="preserve"> little is know</w:t>
      </w:r>
      <w:r w:rsidR="0061359F">
        <w:t>n</w:t>
      </w:r>
      <w:r w:rsidR="006A6F73">
        <w:t xml:space="preserve"> about the </w:t>
      </w:r>
      <w:r w:rsidR="0061359F">
        <w:t>pore-scale dynamics of processes involving chemical reactions</w:t>
      </w:r>
      <w:r w:rsidR="009C5301">
        <w:t xml:space="preserve"> alongside</w:t>
      </w:r>
      <w:r w:rsidR="00F269F9">
        <w:t xml:space="preserve"> fluid</w:t>
      </w:r>
      <w:r w:rsidR="009C5301">
        <w:t xml:space="preserve"> flow in porous media</w:t>
      </w:r>
      <w:r w:rsidR="0061359F">
        <w:t xml:space="preserve">.  </w:t>
      </w:r>
      <w:r w:rsidR="00E41142">
        <w:t>Reactive flow plays a key role in a rage of application including</w:t>
      </w:r>
      <w:r w:rsidR="00640C44">
        <w:t xml:space="preserve"> </w:t>
      </w:r>
      <w:r>
        <w:t xml:space="preserve">groundwater remediation, </w:t>
      </w:r>
      <w:r w:rsidR="00640C44">
        <w:t>CO</w:t>
      </w:r>
      <w:r w:rsidR="00640C44" w:rsidRPr="007D7BD2">
        <w:rPr>
          <w:vertAlign w:val="subscript"/>
        </w:rPr>
        <w:t>2</w:t>
      </w:r>
      <w:r w:rsidR="00640C44">
        <w:t xml:space="preserve"> sequestration, </w:t>
      </w:r>
      <w:r w:rsidR="008172B3">
        <w:t xml:space="preserve">metal recovery, </w:t>
      </w:r>
      <w:r>
        <w:t xml:space="preserve">and </w:t>
      </w:r>
      <w:r w:rsidR="008172B3">
        <w:t>heavy oil recovery</w:t>
      </w:r>
      <w:r w:rsidR="00C76BB2">
        <w:t xml:space="preserve">. </w:t>
      </w:r>
      <w:r w:rsidR="000A3B7A">
        <w:t>In t</w:t>
      </w:r>
      <w:r w:rsidR="00C76BB2">
        <w:t>hese</w:t>
      </w:r>
      <w:r w:rsidR="00E41142">
        <w:t xml:space="preserve"> processes a chemical reaction </w:t>
      </w:r>
      <w:r w:rsidR="00C76BB2">
        <w:t xml:space="preserve">is engineered </w:t>
      </w:r>
      <w:r w:rsidR="00E41142">
        <w:t xml:space="preserve">to </w:t>
      </w:r>
      <w:r w:rsidR="00C76BB2">
        <w:t>impact</w:t>
      </w:r>
      <w:r w:rsidR="00E41142">
        <w:t xml:space="preserve"> the structure</w:t>
      </w:r>
      <w:r w:rsidR="000A3B7A">
        <w:t xml:space="preserve">/properties </w:t>
      </w:r>
      <w:r w:rsidR="00E41142">
        <w:t xml:space="preserve">of </w:t>
      </w:r>
      <w:r w:rsidR="00C76BB2">
        <w:t>the host</w:t>
      </w:r>
      <w:r w:rsidR="00E41142">
        <w:t xml:space="preserve"> porous medi</w:t>
      </w:r>
      <w:r w:rsidR="000A3B7A">
        <w:t>um</w:t>
      </w:r>
      <w:r w:rsidR="00E41142">
        <w:t xml:space="preserve"> </w:t>
      </w:r>
      <w:r w:rsidR="00C76BB2">
        <w:t xml:space="preserve">or the arrangement of fluids it </w:t>
      </w:r>
      <w:r w:rsidR="000A3B7A">
        <w:t>confines</w:t>
      </w:r>
      <w:r w:rsidR="00C76BB2">
        <w:t xml:space="preserve">. </w:t>
      </w:r>
      <w:r w:rsidR="0002188E">
        <w:t xml:space="preserve">In this contribution we </w:t>
      </w:r>
      <w:r w:rsidR="005E31FC">
        <w:t>study the classic problem of groundwater contamination with c</w:t>
      </w:r>
      <w:r w:rsidR="005E31FC" w:rsidRPr="001B77C9">
        <w:t>hlorinated solvent</w:t>
      </w:r>
      <w:r w:rsidR="00FE53F9">
        <w:t xml:space="preserve">s </w:t>
      </w:r>
      <w:r w:rsidR="005E31FC">
        <w:t xml:space="preserve">but from a pore-scale perspective. </w:t>
      </w:r>
      <w:r w:rsidR="006A2C5C">
        <w:t>C</w:t>
      </w:r>
      <w:r w:rsidR="006A2C5C" w:rsidRPr="001B77C9">
        <w:t>hlorinated solvent</w:t>
      </w:r>
      <w:r w:rsidR="006A2C5C">
        <w:t xml:space="preserve">s </w:t>
      </w:r>
      <w:r w:rsidR="006A2C5C" w:rsidRPr="001B77C9">
        <w:t xml:space="preserve">are </w:t>
      </w:r>
      <w:r w:rsidR="006A2C5C">
        <w:t>known as a persistent</w:t>
      </w:r>
      <w:r w:rsidR="006A2C5C" w:rsidRPr="001B77C9">
        <w:t xml:space="preserve"> </w:t>
      </w:r>
      <w:r w:rsidR="006A2C5C">
        <w:t>family of</w:t>
      </w:r>
      <w:r w:rsidR="006A2C5C" w:rsidRPr="001B77C9">
        <w:t xml:space="preserve"> aquifer contaminants which</w:t>
      </w:r>
      <w:r w:rsidR="00C13614">
        <w:t>, over the past decades,</w:t>
      </w:r>
      <w:r w:rsidR="006A2C5C" w:rsidRPr="001B77C9">
        <w:t xml:space="preserve"> </w:t>
      </w:r>
      <w:r w:rsidR="006A2C5C">
        <w:t>have</w:t>
      </w:r>
      <w:r w:rsidR="006A2C5C" w:rsidRPr="001B77C9">
        <w:t xml:space="preserve"> cause</w:t>
      </w:r>
      <w:r w:rsidR="006A2C5C">
        <w:t>d</w:t>
      </w:r>
      <w:r w:rsidR="006A2C5C" w:rsidRPr="001B77C9">
        <w:t xml:space="preserve"> serious health problems (e.g. kidney and liver damage) and some are considered as carcinogenic. </w:t>
      </w:r>
      <w:r w:rsidR="00BE5AB2">
        <w:t>Being denser than water, w</w:t>
      </w:r>
      <w:r w:rsidR="00C13614">
        <w:t xml:space="preserve">hen a leakage occurs at the surface these contaminates sink into the groundwater system and </w:t>
      </w:r>
      <w:r w:rsidR="00BE5AB2">
        <w:t>create</w:t>
      </w:r>
      <w:r w:rsidR="00C13614">
        <w:t xml:space="preserve"> </w:t>
      </w:r>
      <w:r w:rsidR="00284178">
        <w:t xml:space="preserve">a </w:t>
      </w:r>
      <w:r w:rsidR="00BE5AB2">
        <w:t>source of contamination</w:t>
      </w:r>
      <w:r w:rsidR="00284178">
        <w:t xml:space="preserve"> in form of trapped </w:t>
      </w:r>
      <w:r w:rsidR="006A2C5C" w:rsidRPr="001B77C9">
        <w:t>DNAPLs</w:t>
      </w:r>
      <w:r w:rsidR="001A647F">
        <w:t xml:space="preserve"> (</w:t>
      </w:r>
      <w:r w:rsidR="006A2C5C" w:rsidRPr="001B77C9">
        <w:t>i.e. dense non-aqueous phase liquids</w:t>
      </w:r>
      <w:r w:rsidR="001A647F">
        <w:t>)</w:t>
      </w:r>
      <w:r w:rsidR="006A2C5C" w:rsidRPr="001B77C9">
        <w:t>. The scale of the problem posed by these contaminants is globally significant due to their wide industrial use since the beginning of 20</w:t>
      </w:r>
      <w:r w:rsidR="006A2C5C" w:rsidRPr="0002188E">
        <w:rPr>
          <w:vertAlign w:val="superscript"/>
        </w:rPr>
        <w:t>th</w:t>
      </w:r>
      <w:r w:rsidR="006A2C5C" w:rsidRPr="001B77C9">
        <w:t xml:space="preserve"> century e.g. in metal processing plants</w:t>
      </w:r>
      <w:r w:rsidR="00F91B9D">
        <w:t xml:space="preserve"> and</w:t>
      </w:r>
      <w:r w:rsidR="00643E4B">
        <w:t xml:space="preserve"> dry cleaning. </w:t>
      </w:r>
    </w:p>
    <w:p w14:paraId="232AB1E4" w14:textId="63FDB096" w:rsidR="00D87F05" w:rsidRPr="001B77C9" w:rsidRDefault="002D1DC0" w:rsidP="002102FF">
      <w:pPr>
        <w:spacing w:line="360" w:lineRule="auto"/>
        <w:jc w:val="both"/>
      </w:pPr>
      <w:r>
        <w:t xml:space="preserve">In this work </w:t>
      </w:r>
      <w:r w:rsidR="00460107">
        <w:t xml:space="preserve">we </w:t>
      </w:r>
      <w:r w:rsidR="003A7535">
        <w:t>performed a</w:t>
      </w:r>
      <w:r w:rsidR="0002188E">
        <w:t xml:space="preserve"> synchrotron-based micro-tomography imaging</w:t>
      </w:r>
      <w:r w:rsidR="003A7535">
        <w:t xml:space="preserve"> experiment</w:t>
      </w:r>
      <w:r w:rsidR="0002188E">
        <w:t xml:space="preserve"> to study the dynamics of</w:t>
      </w:r>
      <w:r w:rsidR="003E75D4">
        <w:t xml:space="preserve"> the</w:t>
      </w:r>
      <w:r w:rsidR="0002188E">
        <w:t xml:space="preserve"> reactive </w:t>
      </w:r>
      <w:r w:rsidR="003E75D4">
        <w:t>transport process</w:t>
      </w:r>
      <w:r w:rsidR="0002188E">
        <w:t xml:space="preserve"> </w:t>
      </w:r>
      <w:r w:rsidR="003A7535">
        <w:t>during application of</w:t>
      </w:r>
      <w:r w:rsidR="0002188E">
        <w:t xml:space="preserve"> nanoremediation</w:t>
      </w:r>
      <w:r w:rsidR="00077232">
        <w:fldChar w:fldCharType="begin" w:fldLock="1"/>
      </w:r>
      <w:r w:rsidR="00077232">
        <w:instrText>ADDIN CSL_CITATION {"citationItems":[{"id":"ITEM-1","itemData":{"DOI":"10.1073/pnas.1918683117","ISSN":"0027-8424","abstract":"Nanoscale zero-valent iron (nZVI) particles have excellent capacity for in situ remediation of groundwater resources contaminated by a range of organic and inorganic contaminants. Chlorinated solvents are by far the most treated compounds. Studies at column, pilot, and field scales have reported successful decrease in contaminant concentration upon injection of nZVI suspensions in the contaminated zones. However, the field application is far from optimized, particularly for treatments at—or close to—the source, in the presence of residual nonaqueous liquid (NAPL). The knowledge gaps surrounding the processes that occur within the pores of the sediments hosting those contaminants at microscale limit our ability to design nanoremediation processes that are optimized at larger scales. This contribution provides a pore-scale picture of the nanoremediation process. Our results reveal how the distribution of the trapped contaminant evolves as a result of contaminant degradation and generation of gaseous products. We have used state-of-the-art four-dimensional (4D) imaging (time-resolved three-dimensional [3D]) experiments to understand the details of this degradation reaction at the micrometer scale. This contribution shows that the gas released (from the reduction reaction) remobilizes the trapped contaminant by overcoming the capillary forces. Our results show that the secondary sources of NAPL contaminations can be effectively treated by nZVI, not only by in situ degradation, but also through pore-scale remobilization (induced by the evolved gas phase). The produced gas reduces the water relative permeability to less than 1% and, therefore, significantly limits the extent of plume migration in the short term.","author":[{"dropping-particle":"","family":"Pak","given":"Tannaz","non-dropping-particle":"","parse-names":false,"suffix":""},{"dropping-particle":"","family":"Luz","given":"Luiz Fernando de Lima","non-dropping-particle":"","parse-names":false,"suffix":""},{"dropping-particle":"","family":"Tosco","given":"Tiziana","non-dropping-particle":"","parse-names":false,"suffix":""},{"dropping-particle":"","family":"Costa","given":"Gabriel Schubert Ruiz","non-dropping-particle":"","parse-names":false,"suffix":""},{"dropping-particle":"","family":"Rosa","given":"Paola Rodrigues Rangel","non-dropping-particle":"","parse-names":false,"suffix":""},{"dropping-particle":"","family":"Archilha","given":"Nathaly Lopes","non-dropping-particle":"","parse-names":false,"suffix":""}],"container-title":"Proceedings of the National Academy of Sciences","id":"ITEM-1","issue":"24","issued":{"date-parts":[["2020","6","2"]]},"page":"201918683","publisher":"Proceedings of the National Academy of Sciences","title":"Pore-scale investigation of the use of reactive nanoparticles for in situ remediation of contaminated groundwater source","type":"article-journal","volume":"117"},"uris":["http://www.mendeley.com/documents/?uuid=206eedcd-c0a4-352d-8b14-35e959cb62d6"]}],"mendeley":{"formattedCitation":"&lt;sup&gt;1&lt;/sup&gt;","plainTextFormattedCitation":"1","previouslyFormattedCitation":"&lt;sup&gt;1&lt;/sup&gt;"},"properties":{"noteIndex":0},"schema":"https://github.com/citation-style-language/schema/raw/master/csl-citation.json"}</w:instrText>
      </w:r>
      <w:r w:rsidR="00077232">
        <w:fldChar w:fldCharType="separate"/>
      </w:r>
      <w:r w:rsidR="00077232" w:rsidRPr="00077232">
        <w:rPr>
          <w:noProof/>
          <w:vertAlign w:val="superscript"/>
        </w:rPr>
        <w:t>1</w:t>
      </w:r>
      <w:r w:rsidR="00077232">
        <w:fldChar w:fldCharType="end"/>
      </w:r>
      <w:r w:rsidR="0002188E">
        <w:t xml:space="preserve">. </w:t>
      </w:r>
      <w:r w:rsidR="00D532E6">
        <w:t>Nanoremediation is a new</w:t>
      </w:r>
      <w:r w:rsidR="00BB0F01">
        <w:t xml:space="preserve"> technology</w:t>
      </w:r>
      <w:r w:rsidR="00D674BB">
        <w:t xml:space="preserve"> that</w:t>
      </w:r>
      <w:r w:rsidR="00BB0F01">
        <w:t xml:space="preserve"> injects</w:t>
      </w:r>
      <w:r w:rsidR="00BB0F01" w:rsidRPr="00BB0F01">
        <w:t xml:space="preserve"> </w:t>
      </w:r>
      <w:r w:rsidR="00BB0F01" w:rsidRPr="001B77C9">
        <w:t xml:space="preserve">aqueous suspensions </w:t>
      </w:r>
      <w:r w:rsidR="00BB0F01">
        <w:t>of zero valent iron nanoparticles (</w:t>
      </w:r>
      <w:proofErr w:type="spellStart"/>
      <w:r w:rsidR="00BB0F01">
        <w:t>nZVI</w:t>
      </w:r>
      <w:proofErr w:type="spellEnd"/>
      <w:r w:rsidR="00BB0F01">
        <w:t xml:space="preserve">) </w:t>
      </w:r>
      <w:r w:rsidR="00BB0F01" w:rsidRPr="001B77C9">
        <w:t xml:space="preserve">into contaminant bearing </w:t>
      </w:r>
      <w:r w:rsidR="00BB0F01">
        <w:t xml:space="preserve">subsurface </w:t>
      </w:r>
      <w:r w:rsidR="00BB0F01" w:rsidRPr="001B77C9">
        <w:t xml:space="preserve">sediments. These nanoparticles are highly reactive and excellent </w:t>
      </w:r>
      <w:r w:rsidR="00BB0F01" w:rsidRPr="001B77C9">
        <w:lastRenderedPageBreak/>
        <w:t>electron donors (Fe</w:t>
      </w:r>
      <w:r w:rsidR="00BB0F01" w:rsidRPr="001B77C9">
        <w:rPr>
          <w:vertAlign w:val="superscript"/>
        </w:rPr>
        <w:t>0</w:t>
      </w:r>
      <w:r w:rsidR="00BB0F01" w:rsidRPr="001B77C9">
        <w:t xml:space="preserve"> </w:t>
      </w:r>
      <w:r w:rsidR="00BB0F01" w:rsidRPr="001B77C9">
        <w:sym w:font="Wingdings" w:char="F0E0"/>
      </w:r>
      <w:r w:rsidR="00BB0F01" w:rsidRPr="001B77C9">
        <w:t xml:space="preserve"> Fe</w:t>
      </w:r>
      <w:r w:rsidR="00BB0F01" w:rsidRPr="001B77C9">
        <w:rPr>
          <w:vertAlign w:val="superscript"/>
        </w:rPr>
        <w:t>2+</w:t>
      </w:r>
      <w:r w:rsidR="00BB0F01" w:rsidRPr="001B77C9">
        <w:t xml:space="preserve">+ 2e¯). </w:t>
      </w:r>
      <w:r w:rsidR="00CB789C">
        <w:t>C</w:t>
      </w:r>
      <w:r w:rsidR="00BB0F01" w:rsidRPr="001B77C9">
        <w:t>hlorinated solvents accept those electrons and release their chlorine atoms in form of ions. Example reaction: (C</w:t>
      </w:r>
      <w:r w:rsidR="00BB0F01" w:rsidRPr="001B77C9">
        <w:rPr>
          <w:vertAlign w:val="subscript"/>
        </w:rPr>
        <w:t>2</w:t>
      </w:r>
      <w:r w:rsidR="00BB0F01" w:rsidRPr="001B77C9">
        <w:t>H</w:t>
      </w:r>
      <w:r w:rsidR="00BB0F01" w:rsidRPr="001B77C9">
        <w:rPr>
          <w:vertAlign w:val="subscript"/>
        </w:rPr>
        <w:t>2</w:t>
      </w:r>
      <w:r w:rsidR="00BB0F01" w:rsidRPr="001B77C9">
        <w:t>Cl</w:t>
      </w:r>
      <w:r w:rsidR="00BB0F01" w:rsidRPr="001B77C9">
        <w:rPr>
          <w:vertAlign w:val="subscript"/>
        </w:rPr>
        <w:t>2</w:t>
      </w:r>
      <w:r w:rsidR="00BB0F01" w:rsidRPr="001B77C9">
        <w:t>+ Fe</w:t>
      </w:r>
      <w:r w:rsidR="00BB0F01" w:rsidRPr="001B77C9">
        <w:rPr>
          <w:vertAlign w:val="superscript"/>
        </w:rPr>
        <w:t>0</w:t>
      </w:r>
      <w:r w:rsidR="00BB0F01" w:rsidRPr="001B77C9">
        <w:t xml:space="preserve"> + 2H</w:t>
      </w:r>
      <w:r w:rsidR="00BB0F01" w:rsidRPr="001B77C9">
        <w:rPr>
          <w:vertAlign w:val="superscript"/>
        </w:rPr>
        <w:t>+</w:t>
      </w:r>
      <w:r w:rsidR="00BB0F01" w:rsidRPr="001B77C9">
        <w:sym w:font="Wingdings" w:char="F0E0"/>
      </w:r>
      <w:r w:rsidR="00BB0F01" w:rsidRPr="001B77C9">
        <w:t>C</w:t>
      </w:r>
      <w:r w:rsidR="00BB0F01" w:rsidRPr="001B77C9">
        <w:rPr>
          <w:vertAlign w:val="subscript"/>
        </w:rPr>
        <w:t>2</w:t>
      </w:r>
      <w:r w:rsidR="00BB0F01" w:rsidRPr="001B77C9">
        <w:t>H</w:t>
      </w:r>
      <w:r w:rsidR="00BB0F01" w:rsidRPr="001B77C9">
        <w:rPr>
          <w:vertAlign w:val="subscript"/>
        </w:rPr>
        <w:t xml:space="preserve">4 </w:t>
      </w:r>
      <w:r w:rsidR="00BB0F01" w:rsidRPr="001B77C9">
        <w:t>+ 2Cl¯+ Fe</w:t>
      </w:r>
      <w:r w:rsidR="00BB0F01" w:rsidRPr="001B77C9">
        <w:rPr>
          <w:vertAlign w:val="superscript"/>
        </w:rPr>
        <w:t>2+</w:t>
      </w:r>
      <w:r w:rsidR="00BB0F01" w:rsidRPr="001B77C9">
        <w:t xml:space="preserve">). While nanoremediation concept is proven to be successful at laboratory, pilot, and field scales, the existing practice is far from optimised. </w:t>
      </w:r>
      <w:r w:rsidR="00A43462">
        <w:t xml:space="preserve"> </w:t>
      </w:r>
      <w:r w:rsidR="007D6950">
        <w:t xml:space="preserve">A contributing factor to this is the lack of understanding around pore-scale mechanisms that control the nanoremediation process. </w:t>
      </w:r>
    </w:p>
    <w:p w14:paraId="45CEB84B" w14:textId="17A15022" w:rsidR="00EC11BD" w:rsidRDefault="00790354" w:rsidP="00E01D09">
      <w:pPr>
        <w:spacing w:line="360" w:lineRule="auto"/>
        <w:jc w:val="both"/>
      </w:pPr>
      <w:r>
        <w:t>Our</w:t>
      </w:r>
      <w:r w:rsidR="002102FF" w:rsidRPr="001B77C9">
        <w:t xml:space="preserve"> </w:t>
      </w:r>
      <w:r w:rsidR="005716D4" w:rsidRPr="001B77C9">
        <w:t>4D (time-resolved, 3D) experiment</w:t>
      </w:r>
      <w:r w:rsidR="00294D1B">
        <w:t xml:space="preserve"> </w:t>
      </w:r>
      <w:r w:rsidR="0059443A" w:rsidRPr="001B77C9">
        <w:t>compris</w:t>
      </w:r>
      <w:r w:rsidR="00294D1B">
        <w:t xml:space="preserve">ed </w:t>
      </w:r>
      <w:r w:rsidR="00E01D09">
        <w:t xml:space="preserve">of </w:t>
      </w:r>
      <w:r w:rsidR="00294D1B">
        <w:t>fluid</w:t>
      </w:r>
      <w:r w:rsidR="0059443A" w:rsidRPr="001B77C9">
        <w:t xml:space="preserve"> injections </w:t>
      </w:r>
      <w:r w:rsidR="00C61C58" w:rsidRPr="001B77C9">
        <w:t xml:space="preserve">in </w:t>
      </w:r>
      <w:r w:rsidR="0002748C">
        <w:t xml:space="preserve">a </w:t>
      </w:r>
      <w:r w:rsidR="0002748C" w:rsidRPr="001B77C9">
        <w:t>column</w:t>
      </w:r>
      <w:r w:rsidR="0002748C">
        <w:t xml:space="preserve"> (packed with glass beads)</w:t>
      </w:r>
      <w:r w:rsidR="00C61C58" w:rsidRPr="001B77C9">
        <w:t xml:space="preserve"> </w:t>
      </w:r>
      <w:r w:rsidR="0059443A" w:rsidRPr="001B77C9">
        <w:t>and</w:t>
      </w:r>
      <w:r w:rsidR="00FD2500" w:rsidRPr="001B77C9">
        <w:t xml:space="preserve"> </w:t>
      </w:r>
      <w:r w:rsidR="0059443A" w:rsidRPr="001B77C9">
        <w:t>simultaneous</w:t>
      </w:r>
      <w:r w:rsidR="00FD2500" w:rsidRPr="001B77C9">
        <w:t xml:space="preserve"> </w:t>
      </w:r>
      <w:r w:rsidR="0059443A" w:rsidRPr="001B77C9">
        <w:t>3D imaging</w:t>
      </w:r>
      <w:r w:rsidR="005716D4" w:rsidRPr="001B77C9">
        <w:t xml:space="preserve"> using</w:t>
      </w:r>
      <w:r w:rsidR="00E03E16" w:rsidRPr="001B77C9">
        <w:t xml:space="preserve"> </w:t>
      </w:r>
      <w:r w:rsidR="008D702B" w:rsidRPr="001B77C9">
        <w:t>X-ray micro-CT</w:t>
      </w:r>
      <w:r w:rsidR="005716D4" w:rsidRPr="001B77C9">
        <w:t xml:space="preserve"> </w:t>
      </w:r>
      <w:r w:rsidR="00D674C7" w:rsidRPr="001B77C9">
        <w:t>technique</w:t>
      </w:r>
      <w:r w:rsidR="005716D4" w:rsidRPr="001B77C9">
        <w:t>.</w:t>
      </w:r>
      <w:r w:rsidR="00976EBD" w:rsidRPr="001B77C9">
        <w:t xml:space="preserve"> </w:t>
      </w:r>
      <w:r w:rsidR="005716D4" w:rsidRPr="001B77C9">
        <w:t xml:space="preserve"> </w:t>
      </w:r>
      <w:r w:rsidR="00DD4BE9" w:rsidRPr="001B77C9">
        <w:t>The study</w:t>
      </w:r>
      <w:r w:rsidR="00CE3545">
        <w:t xml:space="preserve"> was</w:t>
      </w:r>
      <w:r w:rsidR="00DD4BE9" w:rsidRPr="001B77C9">
        <w:t xml:space="preserve"> conducted at the Brazilian synchrotron</w:t>
      </w:r>
      <w:r w:rsidR="00CE3545">
        <w:t>. F</w:t>
      </w:r>
      <w:r w:rsidR="00FE259C" w:rsidRPr="001B77C9">
        <w:t xml:space="preserve">or the first time, </w:t>
      </w:r>
      <w:r w:rsidR="00CE3545">
        <w:t xml:space="preserve">we </w:t>
      </w:r>
      <w:r w:rsidR="00FE259C" w:rsidRPr="001B77C9">
        <w:t>capture</w:t>
      </w:r>
      <w:r w:rsidR="00F67BB0" w:rsidRPr="001B77C9">
        <w:t>d</w:t>
      </w:r>
      <w:r w:rsidR="00FE259C" w:rsidRPr="001B77C9">
        <w:t xml:space="preserve"> </w:t>
      </w:r>
      <w:r w:rsidR="00AF3C04" w:rsidRPr="001B77C9">
        <w:t xml:space="preserve">the </w:t>
      </w:r>
      <w:r w:rsidR="00EE0CB7" w:rsidRPr="001B77C9">
        <w:t xml:space="preserve">evolution of </w:t>
      </w:r>
      <w:r w:rsidR="00692E4B">
        <w:t>the DNAPL</w:t>
      </w:r>
      <w:r w:rsidR="00EE0CB7" w:rsidRPr="001B77C9">
        <w:t xml:space="preserve"> </w:t>
      </w:r>
      <w:r w:rsidR="0020196D" w:rsidRPr="001B77C9">
        <w:t>phase structure</w:t>
      </w:r>
      <w:r w:rsidR="000D045F" w:rsidRPr="001B77C9">
        <w:t>/distribution</w:t>
      </w:r>
      <w:r w:rsidR="00D674C7" w:rsidRPr="001B77C9">
        <w:t>,</w:t>
      </w:r>
      <w:r w:rsidR="003D428C" w:rsidRPr="001B77C9">
        <w:t xml:space="preserve"> </w:t>
      </w:r>
      <w:r w:rsidR="00F355DF" w:rsidRPr="001B77C9">
        <w:t>in 3D</w:t>
      </w:r>
      <w:r w:rsidR="00D674C7" w:rsidRPr="001B77C9">
        <w:t>,</w:t>
      </w:r>
      <w:r w:rsidR="00F355DF" w:rsidRPr="001B77C9">
        <w:t xml:space="preserve"> </w:t>
      </w:r>
      <w:r w:rsidR="003D428C" w:rsidRPr="001B77C9">
        <w:t xml:space="preserve">during </w:t>
      </w:r>
      <w:r w:rsidR="00C00DB2" w:rsidRPr="001B77C9">
        <w:t>the nanoremediation process</w:t>
      </w:r>
      <w:r w:rsidR="00575924" w:rsidRPr="001B77C9">
        <w:t xml:space="preserve">. </w:t>
      </w:r>
      <w:r w:rsidR="00200D99" w:rsidRPr="001B77C9">
        <w:t>Our data show that</w:t>
      </w:r>
      <w:r w:rsidR="00CE28D7" w:rsidRPr="001B77C9">
        <w:t xml:space="preserve"> </w:t>
      </w:r>
      <w:r w:rsidR="00E01D09">
        <w:t>a</w:t>
      </w:r>
      <w:r w:rsidR="00BA71AF" w:rsidRPr="001B77C9">
        <w:t xml:space="preserve"> </w:t>
      </w:r>
      <w:r w:rsidR="00CE28D7" w:rsidRPr="001B77C9">
        <w:t>gas phase</w:t>
      </w:r>
      <w:r w:rsidR="00E01D09">
        <w:t xml:space="preserve"> is</w:t>
      </w:r>
      <w:r w:rsidR="00CE28D7" w:rsidRPr="001B77C9">
        <w:t xml:space="preserve"> released </w:t>
      </w:r>
      <w:r w:rsidR="00200D99" w:rsidRPr="001B77C9">
        <w:t xml:space="preserve">during </w:t>
      </w:r>
      <w:r w:rsidR="00A05EA9" w:rsidRPr="001B77C9">
        <w:t>nanoremediation</w:t>
      </w:r>
      <w:r w:rsidR="00BA71AF" w:rsidRPr="001B77C9">
        <w:t xml:space="preserve"> </w:t>
      </w:r>
      <w:r w:rsidR="00E01D09">
        <w:t>which</w:t>
      </w:r>
      <w:r w:rsidR="00BA71AF" w:rsidRPr="001B77C9">
        <w:t xml:space="preserve"> </w:t>
      </w:r>
      <w:r w:rsidR="00200D99" w:rsidRPr="001B77C9">
        <w:t xml:space="preserve">remobilises the trapped </w:t>
      </w:r>
      <w:r w:rsidR="006C394D">
        <w:t>DNAPL</w:t>
      </w:r>
      <w:r w:rsidR="00200D99" w:rsidRPr="001B77C9">
        <w:t xml:space="preserve"> phase</w:t>
      </w:r>
      <w:r w:rsidR="001235CC" w:rsidRPr="001B77C9">
        <w:t xml:space="preserve">, </w:t>
      </w:r>
      <w:r w:rsidR="001146D8" w:rsidRPr="001B77C9">
        <w:t>facilitating</w:t>
      </w:r>
      <w:r w:rsidR="001235CC" w:rsidRPr="001B77C9">
        <w:t xml:space="preserve"> its </w:t>
      </w:r>
      <w:r w:rsidR="001146D8" w:rsidRPr="001B77C9">
        <w:t>complete</w:t>
      </w:r>
      <w:r w:rsidR="001235CC" w:rsidRPr="001B77C9">
        <w:t xml:space="preserve"> removal</w:t>
      </w:r>
      <w:r w:rsidR="00F14815" w:rsidRPr="001B77C9">
        <w:t xml:space="preserve"> in subsequent </w:t>
      </w:r>
      <w:r w:rsidR="005E7985" w:rsidRPr="001B77C9">
        <w:t>soil</w:t>
      </w:r>
      <w:r w:rsidR="00F14815" w:rsidRPr="001B77C9">
        <w:t xml:space="preserve"> flushing processes</w:t>
      </w:r>
      <w:r w:rsidR="001235CC" w:rsidRPr="001B77C9">
        <w:t xml:space="preserve">. </w:t>
      </w:r>
      <w:r w:rsidR="00F140C2" w:rsidRPr="001B77C9">
        <w:t xml:space="preserve">Our findings </w:t>
      </w:r>
      <w:r w:rsidR="00E01D09">
        <w:t xml:space="preserve">also show the evolved gas reduces the relative permeability of the contaminated water phase from 60% to less than 1%. This suggests that the </w:t>
      </w:r>
      <w:r w:rsidR="00EB625D">
        <w:t>gas evolution provides a temporary control on the contamination plum</w:t>
      </w:r>
      <w:r w:rsidR="00D803E6">
        <w:t xml:space="preserve">e </w:t>
      </w:r>
      <w:r w:rsidR="008F62DF">
        <w:t>propagation</w:t>
      </w:r>
      <w:r w:rsidR="00BA482B">
        <w:t xml:space="preserve">. This </w:t>
      </w:r>
      <w:r w:rsidR="00CB546A">
        <w:t>f</w:t>
      </w:r>
      <w:r w:rsidR="00EB625D">
        <w:t>avourable</w:t>
      </w:r>
      <w:r w:rsidR="008F62DF">
        <w:t xml:space="preserve"> </w:t>
      </w:r>
      <w:r w:rsidR="000A0835">
        <w:t>outcome</w:t>
      </w:r>
      <w:r w:rsidR="00CB546A">
        <w:t xml:space="preserve"> is </w:t>
      </w:r>
      <w:r w:rsidR="003F19C3">
        <w:t>caused by</w:t>
      </w:r>
      <w:r w:rsidR="000320CC">
        <w:t xml:space="preserve"> pore-scale </w:t>
      </w:r>
      <w:r w:rsidR="00CB546A">
        <w:t>block</w:t>
      </w:r>
      <w:r w:rsidR="000320CC">
        <w:t>age of</w:t>
      </w:r>
      <w:r w:rsidR="00CB546A">
        <w:t xml:space="preserve"> water flow-pathways by the released gas. </w:t>
      </w:r>
      <w:r w:rsidR="00EB625D">
        <w:t xml:space="preserve"> </w:t>
      </w:r>
      <w:r w:rsidR="00E05E8C">
        <w:t xml:space="preserve">In field applications of nanoremediation </w:t>
      </w:r>
      <w:r w:rsidR="003F19C3">
        <w:t>(</w:t>
      </w:r>
      <w:r w:rsidR="00E05E8C">
        <w:t>or similar in-situ remediation technologies</w:t>
      </w:r>
      <w:r w:rsidR="003F19C3">
        <w:t>)</w:t>
      </w:r>
      <w:r w:rsidR="00E05E8C">
        <w:t xml:space="preserve"> gas formation is </w:t>
      </w:r>
      <w:r w:rsidR="003F19C3">
        <w:t>considered as</w:t>
      </w:r>
      <w:r w:rsidR="00E05E8C">
        <w:t xml:space="preserve"> a sign of effectiveness of the process. </w:t>
      </w:r>
      <w:r w:rsidR="001D77EE">
        <w:t>This study provides a</w:t>
      </w:r>
      <w:r w:rsidR="00D51AC0">
        <w:t xml:space="preserve"> quantitative </w:t>
      </w:r>
      <w:r w:rsidR="003F19C3">
        <w:t>evidence on</w:t>
      </w:r>
      <w:r w:rsidR="00D51AC0">
        <w:t xml:space="preserve"> </w:t>
      </w:r>
      <w:r w:rsidR="001D77EE">
        <w:t>how this</w:t>
      </w:r>
      <w:r w:rsidR="00D51AC0">
        <w:t xml:space="preserve"> gas release </w:t>
      </w:r>
      <w:r w:rsidR="001D77EE">
        <w:t xml:space="preserve">can impact the </w:t>
      </w:r>
      <w:r w:rsidR="00D51AC0">
        <w:t xml:space="preserve">contamination removal and </w:t>
      </w:r>
      <w:r w:rsidR="003F19C3">
        <w:t xml:space="preserve">limit its </w:t>
      </w:r>
      <w:r w:rsidR="001D77EE">
        <w:t>propagation</w:t>
      </w:r>
      <w:r w:rsidR="00D51AC0">
        <w:t xml:space="preserve">. </w:t>
      </w:r>
    </w:p>
    <w:p w14:paraId="5010BF3D" w14:textId="2D8562CD" w:rsidR="00077232" w:rsidRDefault="00077232" w:rsidP="00E01D09">
      <w:pPr>
        <w:spacing w:line="360" w:lineRule="auto"/>
        <w:jc w:val="both"/>
      </w:pPr>
    </w:p>
    <w:p w14:paraId="712C0B91" w14:textId="3345BF1D" w:rsidR="00077232" w:rsidRDefault="00077232" w:rsidP="00E01D09">
      <w:pPr>
        <w:spacing w:line="360" w:lineRule="auto"/>
        <w:jc w:val="both"/>
      </w:pPr>
      <w:r>
        <w:t>Reference:</w:t>
      </w:r>
    </w:p>
    <w:p w14:paraId="4EAE78F2" w14:textId="07FBE4A6" w:rsidR="00077232" w:rsidRPr="00077232" w:rsidRDefault="00077232" w:rsidP="00077232">
      <w:pPr>
        <w:widowControl w:val="0"/>
        <w:autoSpaceDE w:val="0"/>
        <w:autoSpaceDN w:val="0"/>
        <w:adjustRightInd w:val="0"/>
        <w:spacing w:line="360" w:lineRule="auto"/>
        <w:ind w:left="640" w:hanging="640"/>
        <w:rPr>
          <w:noProof/>
        </w:rPr>
      </w:pPr>
      <w:r>
        <w:fldChar w:fldCharType="begin" w:fldLock="1"/>
      </w:r>
      <w:r>
        <w:instrText xml:space="preserve">ADDIN Mendeley Bibliography CSL_BIBLIOGRAPHY </w:instrText>
      </w:r>
      <w:r>
        <w:fldChar w:fldCharType="separate"/>
      </w:r>
      <w:r w:rsidRPr="00077232">
        <w:rPr>
          <w:noProof/>
        </w:rPr>
        <w:t>1.</w:t>
      </w:r>
      <w:r w:rsidRPr="00077232">
        <w:rPr>
          <w:noProof/>
        </w:rPr>
        <w:tab/>
        <w:t xml:space="preserve">Pak, T. </w:t>
      </w:r>
      <w:r w:rsidRPr="00077232">
        <w:rPr>
          <w:i/>
          <w:iCs/>
          <w:noProof/>
        </w:rPr>
        <w:t>et al.</w:t>
      </w:r>
      <w:r w:rsidRPr="00077232">
        <w:rPr>
          <w:noProof/>
        </w:rPr>
        <w:t xml:space="preserve"> Pore-scale investigation of the use of reactive nanoparticles for in situ remediation of contaminated groundwater source. </w:t>
      </w:r>
      <w:r w:rsidRPr="00077232">
        <w:rPr>
          <w:i/>
          <w:iCs/>
          <w:noProof/>
        </w:rPr>
        <w:t>Proc. Natl. Acad. Sci.</w:t>
      </w:r>
      <w:r w:rsidRPr="00077232">
        <w:rPr>
          <w:noProof/>
        </w:rPr>
        <w:t xml:space="preserve"> </w:t>
      </w:r>
      <w:r w:rsidRPr="00077232">
        <w:rPr>
          <w:b/>
          <w:bCs/>
          <w:noProof/>
        </w:rPr>
        <w:t>117</w:t>
      </w:r>
      <w:r w:rsidRPr="00077232">
        <w:rPr>
          <w:noProof/>
        </w:rPr>
        <w:t>, 201918683 (2020).</w:t>
      </w:r>
    </w:p>
    <w:p w14:paraId="15C181F8" w14:textId="3D051B7A" w:rsidR="00077232" w:rsidRPr="001B77C9" w:rsidRDefault="00077232" w:rsidP="00E01D09">
      <w:pPr>
        <w:spacing w:line="360" w:lineRule="auto"/>
        <w:jc w:val="both"/>
      </w:pPr>
      <w:r>
        <w:fldChar w:fldCharType="end"/>
      </w:r>
    </w:p>
    <w:sectPr w:rsidR="00077232" w:rsidRPr="001B77C9" w:rsidSect="0077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E7DC5"/>
    <w:multiLevelType w:val="multilevel"/>
    <w:tmpl w:val="885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2BBE"/>
    <w:rsid w:val="0002168B"/>
    <w:rsid w:val="0002188E"/>
    <w:rsid w:val="0002748C"/>
    <w:rsid w:val="000320CC"/>
    <w:rsid w:val="00044708"/>
    <w:rsid w:val="00046BE1"/>
    <w:rsid w:val="00054CD3"/>
    <w:rsid w:val="00077232"/>
    <w:rsid w:val="0008572E"/>
    <w:rsid w:val="000A0835"/>
    <w:rsid w:val="000A2D0C"/>
    <w:rsid w:val="000A3B7A"/>
    <w:rsid w:val="000B0D9A"/>
    <w:rsid w:val="000B1BE1"/>
    <w:rsid w:val="000B2413"/>
    <w:rsid w:val="000B7064"/>
    <w:rsid w:val="000C3AB6"/>
    <w:rsid w:val="000D045F"/>
    <w:rsid w:val="000D1C11"/>
    <w:rsid w:val="000D6CD5"/>
    <w:rsid w:val="000E236D"/>
    <w:rsid w:val="001002C4"/>
    <w:rsid w:val="001146D8"/>
    <w:rsid w:val="001235CC"/>
    <w:rsid w:val="00132F46"/>
    <w:rsid w:val="00137065"/>
    <w:rsid w:val="00154FA9"/>
    <w:rsid w:val="00157791"/>
    <w:rsid w:val="001810FC"/>
    <w:rsid w:val="0018218B"/>
    <w:rsid w:val="001864BE"/>
    <w:rsid w:val="001A647F"/>
    <w:rsid w:val="001B77C9"/>
    <w:rsid w:val="001D512C"/>
    <w:rsid w:val="001D77EE"/>
    <w:rsid w:val="001E1D83"/>
    <w:rsid w:val="00200D99"/>
    <w:rsid w:val="0020196D"/>
    <w:rsid w:val="00207D7F"/>
    <w:rsid w:val="002102FF"/>
    <w:rsid w:val="0021140A"/>
    <w:rsid w:val="00226B0B"/>
    <w:rsid w:val="00244569"/>
    <w:rsid w:val="00246ACC"/>
    <w:rsid w:val="002565CA"/>
    <w:rsid w:val="00261B58"/>
    <w:rsid w:val="00271C21"/>
    <w:rsid w:val="00276903"/>
    <w:rsid w:val="00277D54"/>
    <w:rsid w:val="00284178"/>
    <w:rsid w:val="00293F4E"/>
    <w:rsid w:val="00294D1B"/>
    <w:rsid w:val="002954C6"/>
    <w:rsid w:val="002961CB"/>
    <w:rsid w:val="002A64C6"/>
    <w:rsid w:val="002B15D7"/>
    <w:rsid w:val="002C72BD"/>
    <w:rsid w:val="002D0388"/>
    <w:rsid w:val="002D1DC0"/>
    <w:rsid w:val="002E1F54"/>
    <w:rsid w:val="002E4DF4"/>
    <w:rsid w:val="002E55DB"/>
    <w:rsid w:val="002F218F"/>
    <w:rsid w:val="003042CB"/>
    <w:rsid w:val="00311939"/>
    <w:rsid w:val="003340B9"/>
    <w:rsid w:val="003342A8"/>
    <w:rsid w:val="00336381"/>
    <w:rsid w:val="00340ED1"/>
    <w:rsid w:val="00352227"/>
    <w:rsid w:val="0036673D"/>
    <w:rsid w:val="00366A3D"/>
    <w:rsid w:val="00370090"/>
    <w:rsid w:val="003739C9"/>
    <w:rsid w:val="00387B43"/>
    <w:rsid w:val="003A5647"/>
    <w:rsid w:val="003A7535"/>
    <w:rsid w:val="003B6E70"/>
    <w:rsid w:val="003C2648"/>
    <w:rsid w:val="003D22DD"/>
    <w:rsid w:val="003D428C"/>
    <w:rsid w:val="003D7CC6"/>
    <w:rsid w:val="003E124A"/>
    <w:rsid w:val="003E5970"/>
    <w:rsid w:val="003E75D4"/>
    <w:rsid w:val="003F19C3"/>
    <w:rsid w:val="003F680E"/>
    <w:rsid w:val="003F7910"/>
    <w:rsid w:val="00400CA6"/>
    <w:rsid w:val="00401DFC"/>
    <w:rsid w:val="00405DB6"/>
    <w:rsid w:val="00416119"/>
    <w:rsid w:val="00424D2C"/>
    <w:rsid w:val="00425A9A"/>
    <w:rsid w:val="00432005"/>
    <w:rsid w:val="00443118"/>
    <w:rsid w:val="00444AA4"/>
    <w:rsid w:val="00447034"/>
    <w:rsid w:val="00455997"/>
    <w:rsid w:val="00460107"/>
    <w:rsid w:val="00463262"/>
    <w:rsid w:val="00464B2D"/>
    <w:rsid w:val="00472DB8"/>
    <w:rsid w:val="00472EF5"/>
    <w:rsid w:val="004844D6"/>
    <w:rsid w:val="004920F5"/>
    <w:rsid w:val="004A04B2"/>
    <w:rsid w:val="004B6CC8"/>
    <w:rsid w:val="004B6DC5"/>
    <w:rsid w:val="004B799F"/>
    <w:rsid w:val="004C2665"/>
    <w:rsid w:val="004C4C59"/>
    <w:rsid w:val="004D0133"/>
    <w:rsid w:val="004D1644"/>
    <w:rsid w:val="004E052D"/>
    <w:rsid w:val="004E5FE2"/>
    <w:rsid w:val="004F4968"/>
    <w:rsid w:val="00501F58"/>
    <w:rsid w:val="00510609"/>
    <w:rsid w:val="00510BCB"/>
    <w:rsid w:val="00511004"/>
    <w:rsid w:val="005330B8"/>
    <w:rsid w:val="00534D47"/>
    <w:rsid w:val="00535B55"/>
    <w:rsid w:val="00555479"/>
    <w:rsid w:val="005607CF"/>
    <w:rsid w:val="0056160E"/>
    <w:rsid w:val="005716D4"/>
    <w:rsid w:val="00575924"/>
    <w:rsid w:val="005760B8"/>
    <w:rsid w:val="005778F9"/>
    <w:rsid w:val="00583785"/>
    <w:rsid w:val="0059443A"/>
    <w:rsid w:val="005A0F20"/>
    <w:rsid w:val="005B3554"/>
    <w:rsid w:val="005B3F87"/>
    <w:rsid w:val="005B61AE"/>
    <w:rsid w:val="005D4DEB"/>
    <w:rsid w:val="005E31FC"/>
    <w:rsid w:val="005E7985"/>
    <w:rsid w:val="005F06E9"/>
    <w:rsid w:val="005F48C1"/>
    <w:rsid w:val="00605C97"/>
    <w:rsid w:val="006071D5"/>
    <w:rsid w:val="00607436"/>
    <w:rsid w:val="0061359F"/>
    <w:rsid w:val="00622373"/>
    <w:rsid w:val="006239D7"/>
    <w:rsid w:val="00625681"/>
    <w:rsid w:val="006340CB"/>
    <w:rsid w:val="00634268"/>
    <w:rsid w:val="00640C44"/>
    <w:rsid w:val="00643E4B"/>
    <w:rsid w:val="00657A2A"/>
    <w:rsid w:val="00665A33"/>
    <w:rsid w:val="00667AA2"/>
    <w:rsid w:val="00672952"/>
    <w:rsid w:val="00677F3A"/>
    <w:rsid w:val="00692E4B"/>
    <w:rsid w:val="006A2C5C"/>
    <w:rsid w:val="006A6F73"/>
    <w:rsid w:val="006B1FC8"/>
    <w:rsid w:val="006C22FD"/>
    <w:rsid w:val="006C394D"/>
    <w:rsid w:val="006C772D"/>
    <w:rsid w:val="006D2E29"/>
    <w:rsid w:val="006D5832"/>
    <w:rsid w:val="006E1025"/>
    <w:rsid w:val="006E6FB2"/>
    <w:rsid w:val="006F28BF"/>
    <w:rsid w:val="006F3661"/>
    <w:rsid w:val="006F657E"/>
    <w:rsid w:val="00713CC2"/>
    <w:rsid w:val="00715590"/>
    <w:rsid w:val="00716FA1"/>
    <w:rsid w:val="00723C96"/>
    <w:rsid w:val="00726D2E"/>
    <w:rsid w:val="00742433"/>
    <w:rsid w:val="007558BE"/>
    <w:rsid w:val="00762B7C"/>
    <w:rsid w:val="00772A5F"/>
    <w:rsid w:val="00773412"/>
    <w:rsid w:val="00780456"/>
    <w:rsid w:val="00783521"/>
    <w:rsid w:val="00790354"/>
    <w:rsid w:val="00795549"/>
    <w:rsid w:val="007A6A25"/>
    <w:rsid w:val="007B02AD"/>
    <w:rsid w:val="007D1FAF"/>
    <w:rsid w:val="007D6950"/>
    <w:rsid w:val="007D7BD2"/>
    <w:rsid w:val="008172B3"/>
    <w:rsid w:val="00825ECE"/>
    <w:rsid w:val="0083717C"/>
    <w:rsid w:val="00840860"/>
    <w:rsid w:val="008432C5"/>
    <w:rsid w:val="0084436B"/>
    <w:rsid w:val="008557F6"/>
    <w:rsid w:val="008634E5"/>
    <w:rsid w:val="00870F9F"/>
    <w:rsid w:val="00877143"/>
    <w:rsid w:val="008800A4"/>
    <w:rsid w:val="008854F0"/>
    <w:rsid w:val="008A4F32"/>
    <w:rsid w:val="008B6760"/>
    <w:rsid w:val="008C036A"/>
    <w:rsid w:val="008C464D"/>
    <w:rsid w:val="008C6981"/>
    <w:rsid w:val="008D702B"/>
    <w:rsid w:val="008E09DE"/>
    <w:rsid w:val="008E73DC"/>
    <w:rsid w:val="008F21C0"/>
    <w:rsid w:val="008F26D8"/>
    <w:rsid w:val="008F33FD"/>
    <w:rsid w:val="008F62DF"/>
    <w:rsid w:val="009360EE"/>
    <w:rsid w:val="0094174E"/>
    <w:rsid w:val="00950182"/>
    <w:rsid w:val="009503B7"/>
    <w:rsid w:val="00952ADC"/>
    <w:rsid w:val="00973822"/>
    <w:rsid w:val="00976EBD"/>
    <w:rsid w:val="00982DBC"/>
    <w:rsid w:val="009A609B"/>
    <w:rsid w:val="009B4A3C"/>
    <w:rsid w:val="009C01C8"/>
    <w:rsid w:val="009C090F"/>
    <w:rsid w:val="009C09DA"/>
    <w:rsid w:val="009C1BDC"/>
    <w:rsid w:val="009C5301"/>
    <w:rsid w:val="009C6AF8"/>
    <w:rsid w:val="009D024C"/>
    <w:rsid w:val="009D03E2"/>
    <w:rsid w:val="009D7784"/>
    <w:rsid w:val="009E498F"/>
    <w:rsid w:val="00A04843"/>
    <w:rsid w:val="00A05EA9"/>
    <w:rsid w:val="00A06E81"/>
    <w:rsid w:val="00A14C78"/>
    <w:rsid w:val="00A233B9"/>
    <w:rsid w:val="00A3127F"/>
    <w:rsid w:val="00A43462"/>
    <w:rsid w:val="00A51E3D"/>
    <w:rsid w:val="00A56FEF"/>
    <w:rsid w:val="00A60D35"/>
    <w:rsid w:val="00A719FC"/>
    <w:rsid w:val="00A71E60"/>
    <w:rsid w:val="00A77AF4"/>
    <w:rsid w:val="00A82585"/>
    <w:rsid w:val="00A91C7D"/>
    <w:rsid w:val="00A93D7F"/>
    <w:rsid w:val="00A96E22"/>
    <w:rsid w:val="00AA3FE8"/>
    <w:rsid w:val="00AA4CCA"/>
    <w:rsid w:val="00AD36C9"/>
    <w:rsid w:val="00AD708E"/>
    <w:rsid w:val="00AF1112"/>
    <w:rsid w:val="00AF3C04"/>
    <w:rsid w:val="00B11A8E"/>
    <w:rsid w:val="00B153D3"/>
    <w:rsid w:val="00B3089B"/>
    <w:rsid w:val="00B32BBE"/>
    <w:rsid w:val="00B51ABA"/>
    <w:rsid w:val="00B53955"/>
    <w:rsid w:val="00B54424"/>
    <w:rsid w:val="00B629BF"/>
    <w:rsid w:val="00B62AEC"/>
    <w:rsid w:val="00B631E5"/>
    <w:rsid w:val="00B6362B"/>
    <w:rsid w:val="00BA482B"/>
    <w:rsid w:val="00BA505D"/>
    <w:rsid w:val="00BA5C3E"/>
    <w:rsid w:val="00BA71AF"/>
    <w:rsid w:val="00BB0F01"/>
    <w:rsid w:val="00BC3D58"/>
    <w:rsid w:val="00BD1DC5"/>
    <w:rsid w:val="00BE25B6"/>
    <w:rsid w:val="00BE5AB2"/>
    <w:rsid w:val="00BF0218"/>
    <w:rsid w:val="00BF2E2D"/>
    <w:rsid w:val="00BF7552"/>
    <w:rsid w:val="00C00DB2"/>
    <w:rsid w:val="00C03B40"/>
    <w:rsid w:val="00C0462F"/>
    <w:rsid w:val="00C072B1"/>
    <w:rsid w:val="00C072DA"/>
    <w:rsid w:val="00C13614"/>
    <w:rsid w:val="00C14A76"/>
    <w:rsid w:val="00C27FAA"/>
    <w:rsid w:val="00C376ED"/>
    <w:rsid w:val="00C578B4"/>
    <w:rsid w:val="00C61C58"/>
    <w:rsid w:val="00C667CB"/>
    <w:rsid w:val="00C74B41"/>
    <w:rsid w:val="00C76BB2"/>
    <w:rsid w:val="00C80021"/>
    <w:rsid w:val="00C86CF1"/>
    <w:rsid w:val="00CA7856"/>
    <w:rsid w:val="00CB546A"/>
    <w:rsid w:val="00CB789C"/>
    <w:rsid w:val="00CD1B04"/>
    <w:rsid w:val="00CD7A1A"/>
    <w:rsid w:val="00CE247A"/>
    <w:rsid w:val="00CE28D7"/>
    <w:rsid w:val="00CE3268"/>
    <w:rsid w:val="00CE3545"/>
    <w:rsid w:val="00CE65E0"/>
    <w:rsid w:val="00CE6E48"/>
    <w:rsid w:val="00CF53B6"/>
    <w:rsid w:val="00CF54A7"/>
    <w:rsid w:val="00D128BF"/>
    <w:rsid w:val="00D3529D"/>
    <w:rsid w:val="00D37745"/>
    <w:rsid w:val="00D40664"/>
    <w:rsid w:val="00D445C5"/>
    <w:rsid w:val="00D51AC0"/>
    <w:rsid w:val="00D532E6"/>
    <w:rsid w:val="00D55711"/>
    <w:rsid w:val="00D60FC0"/>
    <w:rsid w:val="00D6369D"/>
    <w:rsid w:val="00D6483F"/>
    <w:rsid w:val="00D674BB"/>
    <w:rsid w:val="00D674C7"/>
    <w:rsid w:val="00D67A8C"/>
    <w:rsid w:val="00D803E6"/>
    <w:rsid w:val="00D8731B"/>
    <w:rsid w:val="00D87F05"/>
    <w:rsid w:val="00D978D4"/>
    <w:rsid w:val="00DA5D02"/>
    <w:rsid w:val="00DC15BA"/>
    <w:rsid w:val="00DC2A29"/>
    <w:rsid w:val="00DD4BE9"/>
    <w:rsid w:val="00DE5C8D"/>
    <w:rsid w:val="00DE6B5C"/>
    <w:rsid w:val="00DF5678"/>
    <w:rsid w:val="00E01D09"/>
    <w:rsid w:val="00E03E16"/>
    <w:rsid w:val="00E05E8C"/>
    <w:rsid w:val="00E06C22"/>
    <w:rsid w:val="00E1337A"/>
    <w:rsid w:val="00E234EA"/>
    <w:rsid w:val="00E41142"/>
    <w:rsid w:val="00E42E2E"/>
    <w:rsid w:val="00E44604"/>
    <w:rsid w:val="00E64FA0"/>
    <w:rsid w:val="00E65BC1"/>
    <w:rsid w:val="00E66E59"/>
    <w:rsid w:val="00E92DB9"/>
    <w:rsid w:val="00E97EC4"/>
    <w:rsid w:val="00EA66BB"/>
    <w:rsid w:val="00EA770F"/>
    <w:rsid w:val="00EB008C"/>
    <w:rsid w:val="00EB28B1"/>
    <w:rsid w:val="00EB625D"/>
    <w:rsid w:val="00EC11BD"/>
    <w:rsid w:val="00EC3C81"/>
    <w:rsid w:val="00ED5AE7"/>
    <w:rsid w:val="00EE0CB7"/>
    <w:rsid w:val="00EE3A10"/>
    <w:rsid w:val="00EE50E3"/>
    <w:rsid w:val="00F02FBF"/>
    <w:rsid w:val="00F12F0A"/>
    <w:rsid w:val="00F140C2"/>
    <w:rsid w:val="00F14815"/>
    <w:rsid w:val="00F203C6"/>
    <w:rsid w:val="00F269F9"/>
    <w:rsid w:val="00F355DF"/>
    <w:rsid w:val="00F42585"/>
    <w:rsid w:val="00F434F7"/>
    <w:rsid w:val="00F448FA"/>
    <w:rsid w:val="00F57DB9"/>
    <w:rsid w:val="00F67BB0"/>
    <w:rsid w:val="00F7283B"/>
    <w:rsid w:val="00F76A0E"/>
    <w:rsid w:val="00F809F1"/>
    <w:rsid w:val="00F90CFB"/>
    <w:rsid w:val="00F91B9D"/>
    <w:rsid w:val="00FB109D"/>
    <w:rsid w:val="00FB7E58"/>
    <w:rsid w:val="00FC36F4"/>
    <w:rsid w:val="00FD16E1"/>
    <w:rsid w:val="00FD2500"/>
    <w:rsid w:val="00FD6029"/>
    <w:rsid w:val="00FD7B20"/>
    <w:rsid w:val="00FE259C"/>
    <w:rsid w:val="00FE53F9"/>
    <w:rsid w:val="00FE69FA"/>
    <w:rsid w:val="00FE7991"/>
    <w:rsid w:val="00FF3269"/>
    <w:rsid w:val="00FF4CFE"/>
    <w:rsid w:val="00FF7E2D"/>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A2288"/>
  <w15:docId w15:val="{60935D6E-F651-472D-87E3-C7DB6500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182"/>
    <w:rPr>
      <w:rFonts w:ascii="Tahoma" w:hAnsi="Tahoma" w:cs="Tahoma"/>
      <w:sz w:val="16"/>
      <w:szCs w:val="16"/>
    </w:rPr>
  </w:style>
  <w:style w:type="character" w:styleId="CommentReference">
    <w:name w:val="annotation reference"/>
    <w:basedOn w:val="DefaultParagraphFont"/>
    <w:uiPriority w:val="99"/>
    <w:semiHidden/>
    <w:unhideWhenUsed/>
    <w:rsid w:val="00950182"/>
    <w:rPr>
      <w:sz w:val="16"/>
      <w:szCs w:val="16"/>
    </w:rPr>
  </w:style>
  <w:style w:type="paragraph" w:styleId="CommentText">
    <w:name w:val="annotation text"/>
    <w:basedOn w:val="Normal"/>
    <w:link w:val="CommentTextChar"/>
    <w:uiPriority w:val="99"/>
    <w:semiHidden/>
    <w:unhideWhenUsed/>
    <w:rsid w:val="00950182"/>
    <w:pPr>
      <w:spacing w:line="240" w:lineRule="auto"/>
    </w:pPr>
    <w:rPr>
      <w:sz w:val="20"/>
      <w:szCs w:val="20"/>
    </w:rPr>
  </w:style>
  <w:style w:type="character" w:customStyle="1" w:styleId="CommentTextChar">
    <w:name w:val="Comment Text Char"/>
    <w:basedOn w:val="DefaultParagraphFont"/>
    <w:link w:val="CommentText"/>
    <w:uiPriority w:val="99"/>
    <w:semiHidden/>
    <w:rsid w:val="00950182"/>
    <w:rPr>
      <w:sz w:val="20"/>
      <w:szCs w:val="20"/>
    </w:rPr>
  </w:style>
  <w:style w:type="paragraph" w:styleId="CommentSubject">
    <w:name w:val="annotation subject"/>
    <w:basedOn w:val="CommentText"/>
    <w:next w:val="CommentText"/>
    <w:link w:val="CommentSubjectChar"/>
    <w:uiPriority w:val="99"/>
    <w:semiHidden/>
    <w:unhideWhenUsed/>
    <w:rsid w:val="00950182"/>
    <w:rPr>
      <w:b/>
      <w:bCs/>
    </w:rPr>
  </w:style>
  <w:style w:type="character" w:customStyle="1" w:styleId="CommentSubjectChar">
    <w:name w:val="Comment Subject Char"/>
    <w:basedOn w:val="CommentTextChar"/>
    <w:link w:val="CommentSubject"/>
    <w:uiPriority w:val="99"/>
    <w:semiHidden/>
    <w:rsid w:val="00950182"/>
    <w:rPr>
      <w:b/>
      <w:bCs/>
      <w:sz w:val="20"/>
      <w:szCs w:val="20"/>
    </w:rPr>
  </w:style>
  <w:style w:type="paragraph" w:styleId="NormalWeb">
    <w:name w:val="Normal (Web)"/>
    <w:basedOn w:val="Normal"/>
    <w:uiPriority w:val="99"/>
    <w:semiHidden/>
    <w:unhideWhenUsed/>
    <w:rsid w:val="00713CC2"/>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021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83271">
      <w:bodyDiv w:val="1"/>
      <w:marLeft w:val="0"/>
      <w:marRight w:val="0"/>
      <w:marTop w:val="0"/>
      <w:marBottom w:val="0"/>
      <w:divBdr>
        <w:top w:val="none" w:sz="0" w:space="0" w:color="auto"/>
        <w:left w:val="none" w:sz="0" w:space="0" w:color="auto"/>
        <w:bottom w:val="none" w:sz="0" w:space="0" w:color="auto"/>
        <w:right w:val="none" w:sz="0" w:space="0" w:color="auto"/>
      </w:divBdr>
    </w:div>
    <w:div w:id="10102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8D94-BD27-496E-BACA-57763CA9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ITaCS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 Tannaz</dc:creator>
  <cp:lastModifiedBy>Pak, Tannaz</cp:lastModifiedBy>
  <cp:revision>158</cp:revision>
  <dcterms:created xsi:type="dcterms:W3CDTF">2018-05-21T21:57:00Z</dcterms:created>
  <dcterms:modified xsi:type="dcterms:W3CDTF">2021-02-12T16:59:00Z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b655b889-8b10-3860-b42f-c9a1d502389f</vt:lpwstr>
  </property>
  <property fmtid="{D5CDD505-2E9C-101B-9397-08002B2CF9AE}" pid="4" name="Mendeley Citation Style_1">
    <vt:lpwstr>http://www.zotero.org/styles/nature</vt:lpwstr>
  </property>
  <property fmtid="{D5CDD505-2E9C-101B-9397-08002B2CF9AE}" pid="5" name="Mendeley Recent Style Id 0_1">
    <vt:lpwstr>http://www.zotero.org/styles/advances-in-water-resources</vt:lpwstr>
  </property>
  <property fmtid="{D5CDD505-2E9C-101B-9397-08002B2CF9AE}" pid="6" name="Mendeley Recent Style Name 0_1">
    <vt:lpwstr>Advances in Water Resources</vt:lpwstr>
  </property>
  <property fmtid="{D5CDD505-2E9C-101B-9397-08002B2CF9AE}" pid="7" name="Mendeley Recent Style Id 1_1">
    <vt:lpwstr>http://www.zotero.org/styles/american-medical-association</vt:lpwstr>
  </property>
  <property fmtid="{D5CDD505-2E9C-101B-9397-08002B2CF9AE}" pid="8" name="Mendeley Recent Style Name 1_1">
    <vt:lpwstr>American Medical Association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