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F" w:rsidRDefault="00F0504F">
      <w:pPr>
        <w:rPr>
          <w:lang w:val="en-GB"/>
        </w:rPr>
        <w:sectPr w:rsidR="00F0504F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138" w:right="567" w:bottom="1418" w:left="1985" w:header="652" w:footer="133" w:gutter="0"/>
          <w:cols w:space="720"/>
          <w:titlePg/>
          <w:docGrid w:linePitch="360"/>
        </w:sectPr>
      </w:pPr>
    </w:p>
    <w:p w:rsidR="00E12067" w:rsidRDefault="00E12067" w:rsidP="00E12067">
      <w:pPr>
        <w:rPr>
          <w:lang w:val="en-GB"/>
        </w:rPr>
      </w:pPr>
    </w:p>
    <w:p w:rsidR="00E12067" w:rsidRDefault="00E12067" w:rsidP="00E12067">
      <w:pPr>
        <w:rPr>
          <w:lang w:val="en-GB"/>
        </w:rPr>
      </w:pPr>
    </w:p>
    <w:tbl>
      <w:tblPr>
        <w:tblW w:w="12232" w:type="dxa"/>
        <w:tblLook w:val="04A0" w:firstRow="1" w:lastRow="0" w:firstColumn="1" w:lastColumn="0" w:noHBand="0" w:noVBand="1"/>
      </w:tblPr>
      <w:tblGrid>
        <w:gridCol w:w="12010"/>
        <w:gridCol w:w="222"/>
      </w:tblGrid>
      <w:tr w:rsidR="00E12067" w:rsidRPr="00522BDF" w:rsidTr="00CE05A9">
        <w:trPr>
          <w:trHeight w:val="588"/>
        </w:trPr>
        <w:tc>
          <w:tcPr>
            <w:tcW w:w="12010" w:type="dxa"/>
            <w:shd w:val="clear" w:color="auto" w:fill="auto"/>
          </w:tcPr>
          <w:tbl>
            <w:tblPr>
              <w:tblW w:w="8926" w:type="dxa"/>
              <w:tblLook w:val="04A0" w:firstRow="1" w:lastRow="0" w:firstColumn="1" w:lastColumn="0" w:noHBand="0" w:noVBand="1"/>
            </w:tblPr>
            <w:tblGrid>
              <w:gridCol w:w="4531"/>
              <w:gridCol w:w="4395"/>
            </w:tblGrid>
            <w:tr w:rsidR="00E12067" w:rsidRPr="007439BF" w:rsidTr="00393B97">
              <w:tc>
                <w:tcPr>
                  <w:tcW w:w="4531" w:type="dxa"/>
                  <w:shd w:val="clear" w:color="auto" w:fill="auto"/>
                </w:tcPr>
                <w:p w:rsidR="00E12067" w:rsidRPr="00887A13" w:rsidRDefault="00E12067" w:rsidP="00393B97">
                  <w:pPr>
                    <w:ind w:left="-105"/>
                    <w:rPr>
                      <w:rFonts w:ascii="Calibri" w:hAnsi="Calibri"/>
                      <w:sz w:val="24"/>
                      <w:highlight w:val="yellow"/>
                      <w:lang w:val="en-GB"/>
                    </w:rPr>
                  </w:pPr>
                  <w:r w:rsidRPr="00887A13">
                    <w:rPr>
                      <w:rFonts w:ascii="Calibri" w:hAnsi="Calibri"/>
                      <w:b/>
                      <w:sz w:val="24"/>
                      <w:highlight w:val="yellow"/>
                      <w:lang w:val="en-GB"/>
                    </w:rPr>
                    <w:t>&lt; Name &gt;</w:t>
                  </w:r>
                </w:p>
                <w:p w:rsidR="00E12067" w:rsidRPr="007439BF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  <w:r w:rsidRPr="00887A13">
                    <w:rPr>
                      <w:rFonts w:ascii="Calibri" w:hAnsi="Calibri"/>
                      <w:sz w:val="24"/>
                      <w:highlight w:val="yellow"/>
                      <w:lang w:val="en-GB"/>
                    </w:rPr>
                    <w:t>&lt;Affiliation and country&gt;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12067" w:rsidRDefault="00E12067" w:rsidP="00393B97">
                  <w:pPr>
                    <w:ind w:left="-10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                             Chairperson     </w:t>
                  </w:r>
                </w:p>
                <w:p w:rsidR="00E12067" w:rsidRPr="001A4A0E" w:rsidRDefault="00E12067" w:rsidP="00393B97">
                  <w:pPr>
                    <w:ind w:left="-10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Department of Petroleum Engineering</w:t>
                  </w:r>
                </w:p>
                <w:p w:rsidR="00E12067" w:rsidRPr="007439BF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  <w:r w:rsidRPr="001A4A0E">
                    <w:rPr>
                      <w:lang w:val="en-GB"/>
                    </w:rPr>
                    <w:t xml:space="preserve">  </w:t>
                  </w:r>
                  <w:r>
                    <w:rPr>
                      <w:lang w:val="en-GB"/>
                    </w:rPr>
                    <w:t xml:space="preserve">                     Louisiana State University, USA</w:t>
                  </w:r>
                </w:p>
              </w:tc>
            </w:tr>
            <w:tr w:rsidR="00E12067" w:rsidRPr="007439BF" w:rsidTr="00393B97">
              <w:tc>
                <w:tcPr>
                  <w:tcW w:w="4531" w:type="dxa"/>
                  <w:shd w:val="clear" w:color="auto" w:fill="auto"/>
                </w:tcPr>
                <w:p w:rsidR="00E12067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  <w:p w:rsidR="006839BF" w:rsidRDefault="006839BF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  <w:p w:rsidR="006839BF" w:rsidRDefault="006839BF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  <w:p w:rsidR="006839BF" w:rsidRDefault="006839BF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  <w:p w:rsidR="006839BF" w:rsidRPr="007439BF" w:rsidRDefault="006839BF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12067" w:rsidRDefault="00E12067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Pr="001A4A0E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</w:tc>
            </w:tr>
          </w:tbl>
          <w:p w:rsidR="00E12067" w:rsidRPr="007A423D" w:rsidRDefault="00E12067" w:rsidP="00393B97">
            <w:pPr>
              <w:ind w:left="-105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2" w:type="dxa"/>
            <w:shd w:val="clear" w:color="auto" w:fill="auto"/>
          </w:tcPr>
          <w:p w:rsidR="00E12067" w:rsidRPr="00522BDF" w:rsidRDefault="00E12067" w:rsidP="00393B97">
            <w:pPr>
              <w:rPr>
                <w:lang w:val="en-GB"/>
              </w:rPr>
            </w:pPr>
            <w:r w:rsidRPr="00522BDF">
              <w:rPr>
                <w:lang w:val="en-GB"/>
              </w:rPr>
              <w:t xml:space="preserve">                                            </w:t>
            </w:r>
          </w:p>
        </w:tc>
      </w:tr>
    </w:tbl>
    <w:p w:rsidR="00CE05A9" w:rsidRPr="006B5F8C" w:rsidRDefault="00CE05A9" w:rsidP="00C721F9">
      <w:pPr>
        <w:spacing w:line="312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InterPore2018</w:t>
      </w:r>
      <w:r w:rsidRPr="006B5F8C">
        <w:rPr>
          <w:rFonts w:asciiTheme="minorHAnsi" w:hAnsiTheme="minorHAnsi" w:cstheme="minorHAnsi"/>
          <w:b/>
          <w:sz w:val="32"/>
          <w:szCs w:val="32"/>
        </w:rPr>
        <w:t xml:space="preserve"> Conference – </w:t>
      </w:r>
      <w:r w:rsidR="00C721F9">
        <w:rPr>
          <w:rFonts w:asciiTheme="minorHAnsi" w:hAnsiTheme="minorHAnsi" w:cstheme="minorHAnsi"/>
          <w:b/>
          <w:sz w:val="32"/>
          <w:szCs w:val="32"/>
        </w:rPr>
        <w:t>Attendance</w:t>
      </w:r>
      <w:r w:rsidRPr="006B5F8C">
        <w:rPr>
          <w:rFonts w:asciiTheme="minorHAnsi" w:hAnsiTheme="minorHAnsi" w:cstheme="minorHAnsi"/>
          <w:b/>
          <w:sz w:val="32"/>
          <w:szCs w:val="32"/>
        </w:rPr>
        <w:t xml:space="preserve"> Certificate</w:t>
      </w:r>
    </w:p>
    <w:p w:rsidR="00CE05A9" w:rsidRDefault="00CE05A9" w:rsidP="00C721F9">
      <w:pPr>
        <w:spacing w:line="312" w:lineRule="atLeast"/>
        <w:ind w:left="709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839BF" w:rsidRDefault="006839BF" w:rsidP="00C721F9">
      <w:pPr>
        <w:spacing w:line="312" w:lineRule="atLeast"/>
        <w:ind w:left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6" w:name="_GoBack"/>
      <w:bookmarkEnd w:id="6"/>
    </w:p>
    <w:p w:rsidR="006839BF" w:rsidRPr="00CE05A9" w:rsidRDefault="00CE05A9" w:rsidP="006839BF">
      <w:pPr>
        <w:tabs>
          <w:tab w:val="left" w:pos="4962"/>
        </w:tabs>
        <w:spacing w:line="480" w:lineRule="auto"/>
        <w:rPr>
          <w:rFonts w:asciiTheme="minorHAnsi" w:hAnsiTheme="minorHAnsi" w:cstheme="minorHAnsi"/>
          <w:b/>
          <w:sz w:val="24"/>
          <w:lang w:val="en-GB"/>
        </w:rPr>
      </w:pPr>
      <w:r w:rsidRPr="00CE05A9">
        <w:rPr>
          <w:rFonts w:asciiTheme="minorHAnsi" w:hAnsiTheme="minorHAnsi" w:cstheme="minorHAnsi"/>
          <w:sz w:val="24"/>
          <w:lang w:val="en-GB"/>
        </w:rPr>
        <w:t xml:space="preserve">This is to certify that </w:t>
      </w:r>
      <w:r w:rsidRPr="00CE05A9">
        <w:rPr>
          <w:rFonts w:asciiTheme="minorHAnsi" w:hAnsiTheme="minorHAnsi" w:cstheme="minorHAnsi"/>
          <w:sz w:val="24"/>
          <w:highlight w:val="yellow"/>
          <w:lang w:val="en-GB"/>
        </w:rPr>
        <w:t>name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from </w:t>
      </w:r>
      <w:r w:rsidRPr="00CE05A9">
        <w:rPr>
          <w:rFonts w:asciiTheme="minorHAnsi" w:hAnsiTheme="minorHAnsi" w:cstheme="minorHAnsi"/>
          <w:sz w:val="24"/>
          <w:highlight w:val="yellow"/>
          <w:lang w:val="en-GB"/>
        </w:rPr>
        <w:t>affiliation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attended the International Society for Porous Media (InterPore) held in New Orleans from 14</w:t>
      </w:r>
      <w:r w:rsidRPr="00CE05A9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to 17</w:t>
      </w:r>
      <w:r w:rsidRPr="00CE05A9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May 20178</w:t>
      </w:r>
      <w:r w:rsidR="00C721F9">
        <w:rPr>
          <w:rFonts w:asciiTheme="minorHAnsi" w:hAnsiTheme="minorHAnsi" w:cstheme="minorHAnsi"/>
          <w:sz w:val="24"/>
          <w:lang w:val="en-GB"/>
        </w:rPr>
        <w:t>.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</w:t>
      </w:r>
    </w:p>
    <w:p w:rsidR="00CE05A9" w:rsidRPr="00CE05A9" w:rsidRDefault="00CE05A9" w:rsidP="006839BF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</w:rPr>
      </w:pPr>
      <w:r w:rsidRPr="00CE05A9">
        <w:rPr>
          <w:rFonts w:asciiTheme="minorHAnsi" w:hAnsiTheme="minorHAnsi" w:cstheme="minorHAnsi"/>
        </w:rPr>
        <w:t xml:space="preserve">Thank you </w:t>
      </w:r>
      <w:r w:rsidRPr="00CE05A9">
        <w:rPr>
          <w:rFonts w:asciiTheme="minorHAnsi" w:hAnsiTheme="minorHAnsi" w:cstheme="minorHAnsi"/>
        </w:rPr>
        <w:t xml:space="preserve">very much </w:t>
      </w:r>
      <w:r w:rsidRPr="00CE05A9">
        <w:rPr>
          <w:rFonts w:asciiTheme="minorHAnsi" w:hAnsiTheme="minorHAnsi" w:cstheme="minorHAnsi"/>
        </w:rPr>
        <w:t xml:space="preserve">for your </w:t>
      </w:r>
      <w:r w:rsidR="00C721F9">
        <w:rPr>
          <w:rFonts w:asciiTheme="minorHAnsi" w:hAnsiTheme="minorHAnsi" w:cstheme="minorHAnsi"/>
        </w:rPr>
        <w:t>interest in</w:t>
      </w:r>
      <w:r w:rsidRPr="00CE05A9">
        <w:rPr>
          <w:rFonts w:asciiTheme="minorHAnsi" w:hAnsiTheme="minorHAnsi" w:cstheme="minorHAnsi"/>
        </w:rPr>
        <w:t xml:space="preserve"> InterPore.</w:t>
      </w:r>
    </w:p>
    <w:p w:rsidR="00CE05A9" w:rsidRPr="00CE05A9" w:rsidRDefault="00CE05A9" w:rsidP="006839BF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</w:rPr>
      </w:pPr>
    </w:p>
    <w:p w:rsidR="00CE05A9" w:rsidRPr="00CE05A9" w:rsidRDefault="00CE05A9" w:rsidP="006839BF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  <w:lang w:val="en-GB"/>
        </w:rPr>
      </w:pPr>
      <w:r w:rsidRPr="00CE05A9">
        <w:rPr>
          <w:rFonts w:asciiTheme="minorHAnsi" w:hAnsiTheme="minorHAnsi" w:cstheme="minorHAnsi"/>
          <w:lang w:val="en-GB"/>
        </w:rPr>
        <w:t>With b</w:t>
      </w:r>
      <w:r w:rsidRPr="00CE05A9">
        <w:rPr>
          <w:rFonts w:asciiTheme="minorHAnsi" w:hAnsiTheme="minorHAnsi" w:cstheme="minorHAnsi"/>
          <w:lang w:val="en-GB"/>
        </w:rPr>
        <w:t>est regards,</w:t>
      </w:r>
    </w:p>
    <w:p w:rsidR="00354AF7" w:rsidRDefault="00354AF7" w:rsidP="00C721F9">
      <w:pPr>
        <w:tabs>
          <w:tab w:val="clear" w:pos="5554"/>
        </w:tabs>
        <w:autoSpaceDE w:val="0"/>
        <w:autoSpaceDN w:val="0"/>
        <w:adjustRightInd w:val="0"/>
        <w:ind w:left="851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C721F9">
      <w:pPr>
        <w:tabs>
          <w:tab w:val="clear" w:pos="5554"/>
        </w:tabs>
        <w:autoSpaceDE w:val="0"/>
        <w:autoSpaceDN w:val="0"/>
        <w:adjustRightInd w:val="0"/>
        <w:ind w:left="851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6839BF" w:rsidRDefault="006839BF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6839BF" w:rsidRDefault="006839BF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6839BF" w:rsidRDefault="006839BF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  <w:r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 xml:space="preserve">Dr. </w:t>
      </w:r>
      <w:proofErr w:type="spellStart"/>
      <w:r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>Karsten</w:t>
      </w:r>
      <w:proofErr w:type="spellEnd"/>
      <w:r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 xml:space="preserve"> Thompson, Local Organizing Committee Chair</w:t>
      </w:r>
    </w:p>
    <w:p w:rsidR="006839BF" w:rsidRDefault="006839BF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  <w:r>
        <w:rPr>
          <w:rFonts w:ascii="Calibri" w:hAnsi="Calibri"/>
          <w:noProof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28D059" wp14:editId="6BCDB8D3">
            <wp:simplePos x="0" y="0"/>
            <wp:positionH relativeFrom="column">
              <wp:posOffset>33655</wp:posOffset>
            </wp:positionH>
            <wp:positionV relativeFrom="paragraph">
              <wp:posOffset>69850</wp:posOffset>
            </wp:positionV>
            <wp:extent cx="5667375" cy="1601470"/>
            <wp:effectExtent l="0" t="0" r="9525" b="0"/>
            <wp:wrapNone/>
            <wp:docPr id="2" name="Bild 2" descr="interpore 2018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pore 2018 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P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7C05A4" w:rsidRPr="007A423D" w:rsidRDefault="007C05A4" w:rsidP="00CE05A9">
      <w:pPr>
        <w:rPr>
          <w:rFonts w:ascii="Calibri" w:hAnsi="Calibri"/>
          <w:sz w:val="24"/>
          <w:lang w:val="en-US"/>
        </w:rPr>
      </w:pPr>
    </w:p>
    <w:p w:rsidR="006839BF" w:rsidRDefault="006839BF" w:rsidP="00CE05A9">
      <w:pPr>
        <w:rPr>
          <w:rFonts w:ascii="Calibri" w:hAnsi="Calibri"/>
          <w:noProof/>
          <w:color w:val="0070C0"/>
          <w:sz w:val="24"/>
          <w:lang w:val="en-GB" w:eastAsia="en-GB"/>
        </w:rPr>
      </w:pPr>
    </w:p>
    <w:p w:rsidR="001B340C" w:rsidRPr="006F5653" w:rsidRDefault="006839BF" w:rsidP="00CE05A9">
      <w:pPr>
        <w:rPr>
          <w:rFonts w:ascii="Cambria" w:hAnsi="Cambria"/>
          <w:color w:val="0070C0"/>
          <w:sz w:val="24"/>
          <w:lang w:val="en-US"/>
        </w:rPr>
      </w:pPr>
      <w:r>
        <w:rPr>
          <w:rFonts w:ascii="Calibri" w:hAnsi="Calibri"/>
          <w:noProof/>
          <w:color w:val="0070C0"/>
          <w:sz w:val="24"/>
          <w:lang w:val="en-GB" w:eastAsia="en-GB"/>
        </w:rPr>
        <w:t xml:space="preserve"> </w:t>
      </w:r>
      <w:r w:rsidR="006F5653" w:rsidRPr="006F5653">
        <w:rPr>
          <w:rFonts w:ascii="Calibri" w:hAnsi="Calibri"/>
          <w:noProof/>
          <w:color w:val="0070C0"/>
          <w:sz w:val="24"/>
          <w:lang w:val="en-GB" w:eastAsia="en-GB"/>
        </w:rPr>
        <w:t>https://www.interpore.org/interpore-2018-new-orleans</w:t>
      </w:r>
    </w:p>
    <w:sectPr w:rsidR="001B340C" w:rsidRPr="006F5653" w:rsidSect="00D23B6B">
      <w:headerReference w:type="even" r:id="rId11"/>
      <w:type w:val="continuous"/>
      <w:pgSz w:w="11907" w:h="16840" w:code="9"/>
      <w:pgMar w:top="1417" w:right="1417" w:bottom="1417" w:left="1417" w:header="476" w:footer="1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9F" w:rsidRDefault="00DD2D9F">
      <w:r>
        <w:separator/>
      </w:r>
    </w:p>
  </w:endnote>
  <w:endnote w:type="continuationSeparator" w:id="0">
    <w:p w:rsidR="00DD2D9F" w:rsidRDefault="00DD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F" w:rsidRDefault="00F0504F">
    <w:pPr>
      <w:pStyle w:val="Fuzeile"/>
      <w:tabs>
        <w:tab w:val="clear" w:pos="4703"/>
        <w:tab w:val="left" w:pos="5656"/>
        <w:tab w:val="left" w:pos="6516"/>
      </w:tabs>
    </w:pPr>
    <w:r>
      <w:tab/>
    </w:r>
    <w:bookmarkStart w:id="5" w:name="Bvoetpag"/>
    <w:bookmarkEnd w:id="5"/>
    <w:r w:rsidR="007A42AE">
      <w:tab/>
    </w:r>
    <w:r w:rsidR="007A42AE"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839B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839BF">
      <w:rPr>
        <w:rStyle w:val="Seitenzahl"/>
        <w:noProof/>
      </w:rPr>
      <w:t>1</w:t>
    </w:r>
    <w:r>
      <w:rPr>
        <w:rStyle w:val="Seitenzahl"/>
      </w:rPr>
      <w:fldChar w:fldCharType="end"/>
    </w:r>
    <w:r>
      <w:tab/>
    </w:r>
    <w:r>
      <w:tab/>
    </w:r>
  </w:p>
  <w:p w:rsidR="00F0504F" w:rsidRDefault="00F050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9F" w:rsidRDefault="00DD2D9F">
      <w:r>
        <w:separator/>
      </w:r>
    </w:p>
  </w:footnote>
  <w:footnote w:type="continuationSeparator" w:id="0">
    <w:p w:rsidR="00DD2D9F" w:rsidRDefault="00DD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7" w:type="dxa"/>
      <w:tblInd w:w="-13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9"/>
      <w:gridCol w:w="5600"/>
      <w:gridCol w:w="3258"/>
    </w:tblGrid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rPr>
              <w:sz w:val="18"/>
            </w:rPr>
          </w:pPr>
          <w:bookmarkStart w:id="0" w:name="Bdatechtkop"/>
          <w:bookmarkEnd w:id="0"/>
        </w:p>
      </w:tc>
      <w:tc>
        <w:tcPr>
          <w:tcW w:w="1579" w:type="pct"/>
          <w:vMerge w:val="restart"/>
          <w:vAlign w:val="center"/>
        </w:tcPr>
        <w:p w:rsidR="00F0504F" w:rsidRDefault="00F0504F">
          <w:pPr>
            <w:pStyle w:val="Kopfzeile"/>
            <w:ind w:left="-33"/>
          </w:pPr>
          <w:r>
            <w:t xml:space="preserve"> </w:t>
          </w: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  <w:bookmarkStart w:id="1" w:name="Bkoplabel2"/>
          <w:bookmarkEnd w:id="1"/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ind w:right="-190"/>
            <w:rPr>
              <w:sz w:val="18"/>
            </w:rPr>
          </w:pPr>
          <w:bookmarkStart w:id="2" w:name="Bkenmerkkop"/>
          <w:bookmarkEnd w:id="2"/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  <w:bookmarkStart w:id="3" w:name="Bkoplabel3"/>
          <w:bookmarkEnd w:id="3"/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rPr>
              <w:sz w:val="18"/>
            </w:rPr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</w:tbl>
  <w:p w:rsidR="00F0504F" w:rsidRDefault="00F0504F">
    <w:pPr>
      <w:pStyle w:val="Kopfzeile"/>
    </w:pPr>
  </w:p>
  <w:p w:rsidR="00F0504F" w:rsidRDefault="00F050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38" w:type="dxa"/>
      <w:tblLook w:val="04A0" w:firstRow="1" w:lastRow="0" w:firstColumn="1" w:lastColumn="0" w:noHBand="0" w:noVBand="1"/>
    </w:tblPr>
    <w:tblGrid>
      <w:gridCol w:w="1576"/>
      <w:gridCol w:w="3849"/>
      <w:gridCol w:w="3921"/>
    </w:tblGrid>
    <w:tr w:rsidR="00D23B6B" w:rsidRPr="00896866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2"/>
            <w:jc w:val="left"/>
            <w:rPr>
              <w:sz w:val="18"/>
              <w:szCs w:val="18"/>
            </w:rPr>
          </w:pP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933749">
          <w:pPr>
            <w:rPr>
              <w:szCs w:val="18"/>
            </w:rPr>
          </w:pPr>
          <w:bookmarkStart w:id="4" w:name="Bdatum"/>
          <w:bookmarkEnd w:id="4"/>
        </w:p>
      </w:tc>
      <w:tc>
        <w:tcPr>
          <w:tcW w:w="3921" w:type="dxa"/>
          <w:vMerge w:val="restart"/>
          <w:shd w:val="clear" w:color="auto" w:fill="auto"/>
        </w:tcPr>
        <w:p w:rsidR="004B77D4" w:rsidRPr="00522BDF" w:rsidRDefault="00A8205E" w:rsidP="007439BF">
          <w:pPr>
            <w:pStyle w:val="Kopfzeile"/>
            <w:jc w:val="right"/>
            <w:rPr>
              <w:lang w:val="en-GB"/>
            </w:rPr>
          </w:pPr>
          <w:r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594ED1">
            <w:rPr>
              <w:noProof/>
              <w:lang w:val="de-DE" w:eastAsia="de-DE"/>
            </w:rPr>
            <w:drawing>
              <wp:inline distT="0" distB="0" distL="0" distR="0">
                <wp:extent cx="2352675" cy="533400"/>
                <wp:effectExtent l="0" t="0" r="0" b="0"/>
                <wp:docPr id="1" name="Bild 1" descr="1500x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00x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77D4" w:rsidRPr="00522BDF" w:rsidRDefault="004B77D4" w:rsidP="004B77D4">
          <w:pPr>
            <w:rPr>
              <w:lang w:val="en-GB"/>
            </w:rPr>
          </w:pPr>
        </w:p>
        <w:p w:rsidR="00D23B6B" w:rsidRPr="00522BDF" w:rsidRDefault="004B77D4" w:rsidP="007439BF">
          <w:pPr>
            <w:tabs>
              <w:tab w:val="clear" w:pos="5554"/>
              <w:tab w:val="left" w:pos="1331"/>
            </w:tabs>
            <w:jc w:val="center"/>
            <w:rPr>
              <w:rFonts w:ascii="Calibri" w:hAnsi="Calibri"/>
              <w:b/>
              <w:lang w:val="en-GB"/>
            </w:rPr>
          </w:pPr>
          <w:r w:rsidRPr="00522BDF">
            <w:rPr>
              <w:rFonts w:ascii="Calibri" w:hAnsi="Calibri"/>
              <w:b/>
              <w:lang w:val="en-GB"/>
            </w:rPr>
            <w:t>International Society for Porous Media</w:t>
          </w:r>
        </w:p>
      </w:tc>
    </w:tr>
    <w:tr w:rsidR="00D23B6B" w:rsidRPr="00896866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354AF7" w:rsidRDefault="00D23B6B" w:rsidP="00522BDF">
          <w:pPr>
            <w:pStyle w:val="kopklein2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3849" w:type="dxa"/>
          <w:shd w:val="clear" w:color="auto" w:fill="auto"/>
          <w:vAlign w:val="center"/>
        </w:tcPr>
        <w:p w:rsidR="00D23B6B" w:rsidRPr="00354AF7" w:rsidRDefault="00D23B6B" w:rsidP="007439BF">
          <w:pPr>
            <w:rPr>
              <w:szCs w:val="18"/>
              <w:lang w:val="en-US"/>
            </w:rPr>
          </w:pP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</w:rPr>
          </w:pPr>
          <w:r w:rsidRPr="00522BDF">
            <w:rPr>
              <w:sz w:val="18"/>
              <w:szCs w:val="18"/>
            </w:rPr>
            <w:t xml:space="preserve">Contact person: 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6F5653">
          <w:pPr>
            <w:rPr>
              <w:szCs w:val="18"/>
              <w:lang w:val="en-US"/>
            </w:rPr>
          </w:pPr>
          <w:r w:rsidRPr="00522BDF">
            <w:rPr>
              <w:szCs w:val="18"/>
              <w:lang w:val="en-US"/>
            </w:rPr>
            <w:t xml:space="preserve">Dr. </w:t>
          </w:r>
          <w:r w:rsidR="006F5653">
            <w:rPr>
              <w:szCs w:val="18"/>
              <w:lang w:val="en-US"/>
            </w:rPr>
            <w:t>Karsten Thompson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  <w:lang w:val="en-US"/>
            </w:rPr>
          </w:pPr>
          <w:r w:rsidRPr="00522BDF">
            <w:rPr>
              <w:sz w:val="18"/>
              <w:szCs w:val="18"/>
              <w:lang w:val="en-US"/>
            </w:rPr>
            <w:t xml:space="preserve">Telephone: 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6F5653">
          <w:pPr>
            <w:rPr>
              <w:szCs w:val="18"/>
              <w:lang w:val="en-US"/>
            </w:rPr>
          </w:pPr>
          <w:r w:rsidRPr="00522BDF">
            <w:rPr>
              <w:szCs w:val="18"/>
              <w:lang w:val="en-US"/>
            </w:rPr>
            <w:t xml:space="preserve">+1 </w:t>
          </w:r>
          <w:r w:rsidR="006F5653">
            <w:rPr>
              <w:szCs w:val="18"/>
              <w:lang w:val="en-US"/>
            </w:rPr>
            <w:t>225-578-6040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  <w:lang w:val="en-US"/>
            </w:rPr>
          </w:pPr>
          <w:r w:rsidRPr="00522BDF">
            <w:rPr>
              <w:sz w:val="18"/>
              <w:szCs w:val="18"/>
              <w:lang w:val="en-US"/>
            </w:rPr>
            <w:t>E-mail: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6F5653" w:rsidP="00522BDF">
          <w:pPr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karsten@lsu.edu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</w:tbl>
  <w:p w:rsidR="00F0504F" w:rsidRDefault="00F0504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F" w:rsidRDefault="00F050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7"/>
    <w:rsid w:val="00015027"/>
    <w:rsid w:val="00030621"/>
    <w:rsid w:val="00041F69"/>
    <w:rsid w:val="000550E9"/>
    <w:rsid w:val="00083C7F"/>
    <w:rsid w:val="000E3F66"/>
    <w:rsid w:val="00130233"/>
    <w:rsid w:val="00162577"/>
    <w:rsid w:val="00171643"/>
    <w:rsid w:val="00182A4B"/>
    <w:rsid w:val="00192193"/>
    <w:rsid w:val="001A4A0E"/>
    <w:rsid w:val="001B340C"/>
    <w:rsid w:val="001D30F4"/>
    <w:rsid w:val="001E1851"/>
    <w:rsid w:val="001E7CD7"/>
    <w:rsid w:val="00215DA3"/>
    <w:rsid w:val="00232490"/>
    <w:rsid w:val="00251020"/>
    <w:rsid w:val="00253C87"/>
    <w:rsid w:val="00273489"/>
    <w:rsid w:val="002A1687"/>
    <w:rsid w:val="002E5656"/>
    <w:rsid w:val="002F0C8E"/>
    <w:rsid w:val="00303101"/>
    <w:rsid w:val="003033DF"/>
    <w:rsid w:val="00316002"/>
    <w:rsid w:val="00316BCD"/>
    <w:rsid w:val="00336304"/>
    <w:rsid w:val="00341117"/>
    <w:rsid w:val="00346980"/>
    <w:rsid w:val="00354AF7"/>
    <w:rsid w:val="0035620F"/>
    <w:rsid w:val="0037525B"/>
    <w:rsid w:val="00393E50"/>
    <w:rsid w:val="003C5035"/>
    <w:rsid w:val="003E21FB"/>
    <w:rsid w:val="003F51B5"/>
    <w:rsid w:val="00422147"/>
    <w:rsid w:val="00431E34"/>
    <w:rsid w:val="00472221"/>
    <w:rsid w:val="004770DC"/>
    <w:rsid w:val="00494EF8"/>
    <w:rsid w:val="004A7748"/>
    <w:rsid w:val="004B77D4"/>
    <w:rsid w:val="004D0C6B"/>
    <w:rsid w:val="004E2E30"/>
    <w:rsid w:val="004E2EEE"/>
    <w:rsid w:val="0050470A"/>
    <w:rsid w:val="005059FC"/>
    <w:rsid w:val="00506F26"/>
    <w:rsid w:val="00522BDF"/>
    <w:rsid w:val="005257CA"/>
    <w:rsid w:val="00562494"/>
    <w:rsid w:val="00563CDF"/>
    <w:rsid w:val="00586C3B"/>
    <w:rsid w:val="00594ED1"/>
    <w:rsid w:val="005C286B"/>
    <w:rsid w:val="005D0E26"/>
    <w:rsid w:val="005E525A"/>
    <w:rsid w:val="005F69C2"/>
    <w:rsid w:val="00624C11"/>
    <w:rsid w:val="006557D0"/>
    <w:rsid w:val="00661D48"/>
    <w:rsid w:val="006839BF"/>
    <w:rsid w:val="006971CB"/>
    <w:rsid w:val="006B1C8C"/>
    <w:rsid w:val="006D4594"/>
    <w:rsid w:val="006E32F2"/>
    <w:rsid w:val="006F5653"/>
    <w:rsid w:val="007278F1"/>
    <w:rsid w:val="007317E8"/>
    <w:rsid w:val="007439BF"/>
    <w:rsid w:val="00744CC8"/>
    <w:rsid w:val="00756B03"/>
    <w:rsid w:val="00776BDA"/>
    <w:rsid w:val="00776CFB"/>
    <w:rsid w:val="00791A15"/>
    <w:rsid w:val="007A17F0"/>
    <w:rsid w:val="007A423D"/>
    <w:rsid w:val="007A42AE"/>
    <w:rsid w:val="007B5159"/>
    <w:rsid w:val="007C05A4"/>
    <w:rsid w:val="007E2789"/>
    <w:rsid w:val="007E2EEB"/>
    <w:rsid w:val="007F6A90"/>
    <w:rsid w:val="00877DF1"/>
    <w:rsid w:val="00887A13"/>
    <w:rsid w:val="00896866"/>
    <w:rsid w:val="008B0982"/>
    <w:rsid w:val="008B2141"/>
    <w:rsid w:val="008B30ED"/>
    <w:rsid w:val="008B563E"/>
    <w:rsid w:val="008E6674"/>
    <w:rsid w:val="009218B1"/>
    <w:rsid w:val="00933749"/>
    <w:rsid w:val="00945AA8"/>
    <w:rsid w:val="009A0825"/>
    <w:rsid w:val="009A24D3"/>
    <w:rsid w:val="009B5B27"/>
    <w:rsid w:val="009C0AA6"/>
    <w:rsid w:val="009D186D"/>
    <w:rsid w:val="00A10896"/>
    <w:rsid w:val="00A11904"/>
    <w:rsid w:val="00A149B2"/>
    <w:rsid w:val="00A16666"/>
    <w:rsid w:val="00A20A67"/>
    <w:rsid w:val="00A8205E"/>
    <w:rsid w:val="00AD4ADB"/>
    <w:rsid w:val="00AD6AE1"/>
    <w:rsid w:val="00AE347D"/>
    <w:rsid w:val="00AE6DF9"/>
    <w:rsid w:val="00B0277B"/>
    <w:rsid w:val="00B3542D"/>
    <w:rsid w:val="00B409C6"/>
    <w:rsid w:val="00B410B2"/>
    <w:rsid w:val="00B56366"/>
    <w:rsid w:val="00B63800"/>
    <w:rsid w:val="00B66429"/>
    <w:rsid w:val="00B71AFF"/>
    <w:rsid w:val="00B908F2"/>
    <w:rsid w:val="00BA20A2"/>
    <w:rsid w:val="00C121E1"/>
    <w:rsid w:val="00C13FFB"/>
    <w:rsid w:val="00C143F6"/>
    <w:rsid w:val="00C453BB"/>
    <w:rsid w:val="00C721F9"/>
    <w:rsid w:val="00C978B4"/>
    <w:rsid w:val="00CB377B"/>
    <w:rsid w:val="00CD49CC"/>
    <w:rsid w:val="00CE05A9"/>
    <w:rsid w:val="00CF0928"/>
    <w:rsid w:val="00CF0A24"/>
    <w:rsid w:val="00D0012A"/>
    <w:rsid w:val="00D03409"/>
    <w:rsid w:val="00D23B6B"/>
    <w:rsid w:val="00D657E6"/>
    <w:rsid w:val="00D956BA"/>
    <w:rsid w:val="00DC0F62"/>
    <w:rsid w:val="00DD2D9F"/>
    <w:rsid w:val="00DE0C12"/>
    <w:rsid w:val="00DE3184"/>
    <w:rsid w:val="00E065C0"/>
    <w:rsid w:val="00E12067"/>
    <w:rsid w:val="00E35FFC"/>
    <w:rsid w:val="00E46F0E"/>
    <w:rsid w:val="00E51A55"/>
    <w:rsid w:val="00E739BA"/>
    <w:rsid w:val="00E75FB3"/>
    <w:rsid w:val="00EA7FA2"/>
    <w:rsid w:val="00EB0E98"/>
    <w:rsid w:val="00ED6900"/>
    <w:rsid w:val="00F0504F"/>
    <w:rsid w:val="00F259EC"/>
    <w:rsid w:val="00F34621"/>
    <w:rsid w:val="00F619E1"/>
    <w:rsid w:val="00F63252"/>
    <w:rsid w:val="00F8743A"/>
    <w:rsid w:val="00F938EC"/>
    <w:rsid w:val="00FB0C44"/>
    <w:rsid w:val="00FC132B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69FA3"/>
  <w15:docId w15:val="{9E27766A-E68A-42A8-9CA4-14C11D2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554"/>
      </w:tabs>
      <w:ind w:right="-170"/>
    </w:pPr>
    <w:rPr>
      <w:rFonts w:ascii="Tahoma" w:hAnsi="Tahoma"/>
      <w:spacing w:val="10"/>
      <w:sz w:val="18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spacing w:val="0"/>
      <w:sz w:val="13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kopklein">
    <w:name w:val="kopklein"/>
    <w:basedOn w:val="Standard"/>
    <w:next w:val="Standard"/>
    <w:pPr>
      <w:ind w:right="57"/>
      <w:jc w:val="right"/>
    </w:pPr>
    <w:rPr>
      <w:spacing w:val="0"/>
      <w:position w:val="2"/>
      <w:sz w:val="13"/>
    </w:rPr>
  </w:style>
  <w:style w:type="paragraph" w:customStyle="1" w:styleId="TitelTU">
    <w:name w:val="TitelTU"/>
    <w:basedOn w:val="Kopfzeile"/>
    <w:next w:val="Standard"/>
    <w:pPr>
      <w:ind w:left="-57" w:right="-113"/>
    </w:pPr>
    <w:rPr>
      <w:b/>
      <w:sz w:val="17"/>
    </w:rPr>
  </w:style>
  <w:style w:type="paragraph" w:customStyle="1" w:styleId="opmaakbijlage">
    <w:name w:val="opmaakbijlage"/>
    <w:basedOn w:val="Standard"/>
    <w:next w:val="Standard"/>
    <w:pPr>
      <w:ind w:left="-1021" w:right="-85"/>
    </w:pPr>
    <w:rPr>
      <w:sz w:val="13"/>
    </w:rPr>
  </w:style>
  <w:style w:type="paragraph" w:customStyle="1" w:styleId="kopklein2">
    <w:name w:val="kopklein2"/>
    <w:basedOn w:val="kopklein"/>
    <w:next w:val="Standard"/>
    <w:rPr>
      <w:position w:val="4"/>
    </w:rPr>
  </w:style>
  <w:style w:type="character" w:styleId="Hyperlink">
    <w:name w:val="Hyperlink"/>
    <w:uiPriority w:val="99"/>
    <w:unhideWhenUsed/>
    <w:rsid w:val="00431E34"/>
    <w:rPr>
      <w:color w:val="0000FF"/>
      <w:u w:val="single"/>
    </w:rPr>
  </w:style>
  <w:style w:type="table" w:styleId="Tabellenraster">
    <w:name w:val="Table Grid"/>
    <w:basedOn w:val="NormaleTabelle"/>
    <w:rsid w:val="005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259EC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59EC"/>
    <w:rPr>
      <w:rFonts w:ascii="Tahoma" w:hAnsi="Tahoma" w:cs="Tahoma"/>
      <w:spacing w:val="10"/>
      <w:sz w:val="16"/>
      <w:szCs w:val="16"/>
      <w:lang w:val="nl-NL" w:eastAsia="nl-NL"/>
    </w:rPr>
  </w:style>
  <w:style w:type="paragraph" w:styleId="Textkrper-Einzug2">
    <w:name w:val="Body Text Indent 2"/>
    <w:basedOn w:val="Standard"/>
    <w:link w:val="Textkrper-Einzug2Zchn"/>
    <w:rsid w:val="00CE05A9"/>
    <w:pPr>
      <w:tabs>
        <w:tab w:val="clear" w:pos="5554"/>
      </w:tabs>
      <w:suppressAutoHyphens/>
      <w:spacing w:before="280" w:after="280"/>
      <w:ind w:right="0"/>
    </w:pPr>
    <w:rPr>
      <w:rFonts w:ascii="Times New Roman" w:hAnsi="Times New Roman"/>
      <w:spacing w:val="0"/>
      <w:sz w:val="24"/>
      <w:lang w:val="en-US" w:eastAsia="ar-SA"/>
    </w:rPr>
  </w:style>
  <w:style w:type="character" w:customStyle="1" w:styleId="Textkrper-Einzug2Zchn">
    <w:name w:val="Textkörper-Einzug 2 Zchn"/>
    <w:basedOn w:val="Absatz-Standardschriftart"/>
    <w:link w:val="Textkrper-Einzug2"/>
    <w:rsid w:val="00CE05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a\application%20data\microsoft\templates\TUDhuisstij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68FB-4277-430A-AF1A-2A918C4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Faculty of Civil Engineering and Geosciences</vt:lpstr>
      <vt:lpstr>Faculty of Civil Engineering and Geosciences</vt:lpstr>
    </vt:vector>
  </TitlesOfParts>
  <Company>TU Delft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Civil Engineering and Geosciences</dc:title>
  <dc:subject/>
  <dc:creator>gina</dc:creator>
  <cp:keywords/>
  <cp:lastModifiedBy>Katharina Raps</cp:lastModifiedBy>
  <cp:revision>3</cp:revision>
  <cp:lastPrinted>2017-01-11T10:22:00Z</cp:lastPrinted>
  <dcterms:created xsi:type="dcterms:W3CDTF">2018-05-12T10:31:00Z</dcterms:created>
  <dcterms:modified xsi:type="dcterms:W3CDTF">2018-05-12T10:33:00Z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v1.1</vt:lpwstr>
  </property>
</Properties>
</file>